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96" w:rsidRPr="007E0064" w:rsidRDefault="00823296" w:rsidP="00823296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7E0064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823296" w:rsidRPr="007E0064" w:rsidRDefault="00823296" w:rsidP="00823296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7E0064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61559" w:rsidRPr="007E0064" w:rsidRDefault="00823296" w:rsidP="00583B7D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7E0064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 xml:space="preserve"> الصف:  العاشر             الكتاب: اللغة العربيّة               الجزء:</w:t>
      </w:r>
      <w:r w:rsidR="00583B7D" w:rsidRPr="007E0064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 xml:space="preserve"> الثّاني</w:t>
      </w:r>
    </w:p>
    <w:tbl>
      <w:tblPr>
        <w:tblStyle w:val="TableGrid"/>
        <w:bidiVisual/>
        <w:tblW w:w="8591" w:type="dxa"/>
        <w:tblLook w:val="04A0" w:firstRow="1" w:lastRow="0" w:firstColumn="1" w:lastColumn="0" w:noHBand="0" w:noVBand="1"/>
      </w:tblPr>
      <w:tblGrid>
        <w:gridCol w:w="1765"/>
        <w:gridCol w:w="6826"/>
      </w:tblGrid>
      <w:tr w:rsidR="00823296" w:rsidRPr="007E0064" w:rsidTr="006B061C">
        <w:trPr>
          <w:trHeight w:val="635"/>
        </w:trPr>
        <w:tc>
          <w:tcPr>
            <w:tcW w:w="1765" w:type="dxa"/>
            <w:vAlign w:val="center"/>
          </w:tcPr>
          <w:p w:rsidR="00823296" w:rsidRPr="007E0064" w:rsidRDefault="00823296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lang w:bidi="ar-JO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الوحدة</w:t>
            </w:r>
            <w:r w:rsidR="007E006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bidi="ar-JO"/>
              </w:rPr>
              <w:t xml:space="preserve"> الثامنة: جددوا حياتكم</w:t>
            </w:r>
          </w:p>
        </w:tc>
        <w:tc>
          <w:tcPr>
            <w:tcW w:w="6826" w:type="dxa"/>
            <w:vAlign w:val="center"/>
          </w:tcPr>
          <w:p w:rsidR="00823296" w:rsidRPr="007E0064" w:rsidRDefault="00823296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lang w:bidi="ar-JO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 الأسئلة و إجاباتها</w:t>
            </w:r>
          </w:p>
        </w:tc>
      </w:tr>
      <w:tr w:rsidR="00823296" w:rsidRPr="007E0064" w:rsidTr="006B061C">
        <w:trPr>
          <w:trHeight w:val="8779"/>
        </w:trPr>
        <w:tc>
          <w:tcPr>
            <w:tcW w:w="1765" w:type="dxa"/>
            <w:vAlign w:val="center"/>
          </w:tcPr>
          <w:p w:rsidR="00823296" w:rsidRPr="007E0064" w:rsidRDefault="007E2295" w:rsidP="007E229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الثامنة</w:t>
            </w:r>
          </w:p>
          <w:p w:rsidR="007E2295" w:rsidRPr="007E0064" w:rsidRDefault="007E2295" w:rsidP="007E229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جدّدوا حياتكم</w:t>
            </w:r>
          </w:p>
        </w:tc>
        <w:tc>
          <w:tcPr>
            <w:tcW w:w="6826" w:type="dxa"/>
            <w:vAlign w:val="center"/>
          </w:tcPr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الاستماع</w:t>
            </w:r>
          </w:p>
          <w:p w:rsidR="007E2295" w:rsidRPr="007E0064" w:rsidRDefault="007E2295" w:rsidP="007E2295">
            <w:pPr>
              <w:pStyle w:val="ListParagraph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اذكرْ بعضَ الأحلامِ الّتي تصوَّرَها أسلافُنا.</w:t>
            </w:r>
          </w:p>
          <w:p w:rsidR="007E2295" w:rsidRPr="007E0064" w:rsidRDefault="001413F8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الماردُ</w:t>
            </w:r>
            <w:r w:rsidR="007E2295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الذي يفعلُ المستحيلَ،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وبساطُ</w:t>
            </w:r>
            <w:r w:rsidR="007E2295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الريحِ الذي يطيرُ في الفضاءِ،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والخاتمُ</w:t>
            </w:r>
            <w:r w:rsidR="007E2295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السحريَّ الذي يقومُ بالمعجزاتِ،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والبلّورةُ</w:t>
            </w:r>
            <w:r w:rsidR="007E2295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السحريةُ</w:t>
            </w:r>
            <w:r w:rsidR="007E2295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التي يرى المرءُ فيها عوالمَ بعيدةً.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الَّذي حقَّقَ هذهِ الأحلامَ؟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العلمُ حقّقَ هذهِ الأحلامَ.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اذكرْ أمثلةً منَ النصِّ على تحقُّقِ هذهِ الأماني والأحلامِ؟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الطاقةُ الذريةُ والطائراتُ النفاثةُ والتقنيةُ والتلفازُ، لقد حلَّ الاختراعُ العلميُّ محلَّ الأماني والأحلامِ.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ماذا قصدَ الكاتبُ بقولِهِ: "باتَ منَ الصّعبِ تمييزُ الحقيقةِ منَ الخيالِ"؟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قصد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أن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العلم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حق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الكثير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من المنجزات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تي كانت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مجرد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خيال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ٍ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في عقول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البعض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، وهو بتقدّم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 الس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ريع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يتجاوز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كلّ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خيال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ٍ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مرّ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على عقل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الإنسان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، فقد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حق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العلم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أمورًا لم تخطر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على البال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أو الخيال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5.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أثرُ الخيالِ العلميِّ في العلماءِ والأدباءِ؟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ألهبَ الخيالُ العلميُّ عقولَ العلماءِ وأخصبَها، وكذلكَ ألهبَ الت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قدمُ العلميُّ المذهلُ خيالَ الأدباءِ؛ فأتاحَ لهمْ ثروةَ علمٍ يرتكزونَ عليها في انطلاقِهِمْ إلى آفاقٍ قصصيةٍ منَ الخيالِ.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>6.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بوّابةُ استشرافِ المستقبلِ، وما مفتاحُها؟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العلمُ هوَ البوّابةَ التي تُفضي إلى استشرافِ المستقبلِ، والخيالَ العلميَّ هوَ مفتاحُها الذي يُشرِعُ لنا آفاقَ الواقعِ المنشود.</w:t>
            </w:r>
          </w:p>
          <w:p w:rsidR="007E2295" w:rsidRPr="007E0064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7.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مِنْ أينَ ينطلقُ الخيالُ العلميُّ؟</w:t>
            </w:r>
          </w:p>
          <w:p w:rsidR="007E2295" w:rsidRDefault="007E2295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الخيالُ العلميُّ ينطلقُ منَ المفاهيمِ والأُسسِ العقلانيةِ والتفكيرِ العلميِّ القويمِ.</w:t>
            </w:r>
          </w:p>
          <w:p w:rsidR="007E0064" w:rsidRPr="007E0064" w:rsidRDefault="007E0064" w:rsidP="007E229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المعجم والدلالة: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2. عُدْ إِلى المُعْجَمِ، واستخرج مَعَانيَ الكلماتِ الآتيةَ: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الاستنباطُ: استخرج باجتهاد ومعاناة فكر</w:t>
            </w:r>
            <w:r w:rsidR="0050070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.</w:t>
            </w:r>
          </w:p>
          <w:p w:rsidR="00363618" w:rsidRPr="007E0064" w:rsidRDefault="00363618" w:rsidP="007E006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الرّويّةُ:</w:t>
            </w:r>
            <w:r w:rsidR="008E470F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النّظر والتّفكير في الأمور.</w:t>
            </w:r>
          </w:p>
          <w:p w:rsidR="00363618" w:rsidRPr="007E0064" w:rsidRDefault="00363618" w:rsidP="008E470F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الأغلالُ:</w:t>
            </w:r>
            <w:r w:rsidR="008E470F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مفردها غُلٌّ وهو طوق من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حديد</w:t>
            </w:r>
            <w:r w:rsidR="008E470F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أو جلد يجعل في عنق الأسير أو المجرم أو في أيديهما.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3. فَرّقْ في المَعْنَى بَيْنَ كلّ كَلِمَتَيْنِ تَحْتَهُما خطٌّ في ما يأتي:</w:t>
            </w:r>
          </w:p>
          <w:p w:rsidR="00363618" w:rsidRPr="007E0064" w:rsidRDefault="004B7E91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bidi="ar-JO"/>
              </w:rPr>
              <w:t>أ</w:t>
            </w:r>
            <w:r w:rsidR="0036361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="0036361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ما أحرانا بأنْ </w:t>
            </w:r>
            <w:r w:rsidR="00363618" w:rsidRPr="007E0064">
              <w:rPr>
                <w:rFonts w:ascii="Simplified Arabic" w:eastAsia="Times New Roman" w:hAnsi="Simplified Arabic" w:cs="Simplified Arabic"/>
                <w:sz w:val="30"/>
                <w:szCs w:val="30"/>
                <w:u w:val="single"/>
                <w:rtl/>
              </w:rPr>
              <w:t>نجتهدَ</w:t>
            </w:r>
            <w:r w:rsidR="0036361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في استنباطِ الأساليبِ المُثلى للمعيشةِ.</w:t>
            </w:r>
          </w:p>
          <w:p w:rsidR="00500708" w:rsidRPr="007E0064" w:rsidRDefault="0050070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نجتهدُ: نطلبُ حتّى نصلَ إلى الغايةِ.</w:t>
            </w:r>
          </w:p>
          <w:p w:rsidR="00363618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 عليكَ أنْ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u w:val="single"/>
                <w:rtl/>
              </w:rPr>
              <w:t>تجتهدَ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في دراستِكَ.</w:t>
            </w:r>
            <w:r w:rsidR="0050070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أَنْ </w:t>
            </w:r>
            <w:r w:rsidR="0050070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تبذل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="0050070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ما في وسع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="0050070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ك.</w:t>
            </w:r>
          </w:p>
          <w:p w:rsidR="004B7E91" w:rsidRPr="007E0064" w:rsidRDefault="004B7E91" w:rsidP="004B7E91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ب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والتّجديدُ في الحياةِ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u w:val="single"/>
                <w:rtl/>
              </w:rPr>
              <w:t xml:space="preserve"> يرمي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إلى وضعِ العقلِ فوقَ النّقلِ.</w:t>
            </w:r>
          </w:p>
          <w:p w:rsidR="004B7E91" w:rsidRPr="007E0064" w:rsidRDefault="004B7E91" w:rsidP="004B7E91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يرمي: يهدف.</w:t>
            </w:r>
          </w:p>
          <w:p w:rsidR="004B7E91" w:rsidRPr="007E0064" w:rsidRDefault="004B7E91" w:rsidP="004B7E91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u w:val="single"/>
                <w:rtl/>
              </w:rPr>
              <w:t xml:space="preserve">   يرمي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اللاعبُ الكرةَ.  يلقي ويقذف.</w:t>
            </w:r>
          </w:p>
          <w:p w:rsidR="004B7E91" w:rsidRPr="007E0064" w:rsidRDefault="004B7E91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363618" w:rsidRPr="007E0064" w:rsidRDefault="00363618" w:rsidP="003A767E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4. استخرجْ منَ المعجمِ الجذرَ اللغويَّ للكلماتِ الآتيةِ: طمأنينةٌ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: طمأنَ.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نصطنعُ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: صنع.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شائعةٌ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 شي</w:t>
            </w:r>
            <w:r w:rsidR="004B7E91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َ</w:t>
            </w:r>
            <w:r w:rsidR="003A76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الفَهَمُ وَالتَّحْلِيْلُ</w:t>
            </w:r>
          </w:p>
          <w:p w:rsidR="00363618" w:rsidRPr="007E0064" w:rsidRDefault="00363618" w:rsidP="001E42C6">
            <w:pPr>
              <w:pStyle w:val="ListParagraph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بيّنْ فائدةَ الاجتهادِ في استنباطِ الأساليبِ المُثلى للحياةِ والمعيشةِ؟</w:t>
            </w:r>
          </w:p>
          <w:p w:rsidR="001E42C6" w:rsidRPr="007E0064" w:rsidRDefault="001E42C6" w:rsidP="001E42C6">
            <w:pPr>
              <w:pStyle w:val="ListParagraph"/>
              <w:ind w:left="108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تضمنُ لنا الرّاحةَ، لتسيرَ حياتُنا في تجدّدٍ مستمرٍ.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يدعونا الكاتبُ إلى التّجديدِ في الحياةِ: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>أ‌.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كيفَ نجعلُ حياتَنا تسيرُ في تجدُّدٍ مستمرٍّ؟</w:t>
            </w:r>
          </w:p>
          <w:p w:rsidR="001E42C6" w:rsidRPr="007E0064" w:rsidRDefault="001E42C6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بالاجتهاد والاستنباط نجعلُ حياتَنا تسيرُ في تجدُّدٍ مستمرٍّ.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علامَ يدلُّ ذلكَ؟</w:t>
            </w:r>
          </w:p>
          <w:p w:rsidR="001E42C6" w:rsidRPr="007E0064" w:rsidRDefault="006369AB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هو دليلٌ على أَنَّ الأحياءَ ينبضونَ قوّةً ونشاطًا، يمرحونَ منْ حريّةِ الحياةِ في ميدانٍ فسيحٍ لا تحوطُهُ الأسوارُ، ولا تقيّدُهم الأغلالُ.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إنَّ العلومَ لم تتقدّمْ إلّا عندَما خرجَ العلماءُ من التّقليدِ إلى العقلِ: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أ‌-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قارنْ بينَ موقفِ الجامعاتِ قديمًا وحديثًا منْ آراءِ الطلبةِ وأفكارِهمُ الجديدةِ.</w:t>
            </w:r>
          </w:p>
          <w:p w:rsidR="006369AB" w:rsidRPr="007E0064" w:rsidRDefault="006369AB" w:rsidP="006369AB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كانَتْ الجامعاتُ تعاقبُ الطّالبَ إذا أخطأَ في شيءٍ نصَّت عليه كتبُ القدماء، أمّا في العصر الحديث فصارَتْ تكافئُهُ على ذلك.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ب‌-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بِمَ ردَّ الأستاذُ على الطّالبِ عندَما قالَ لهُ إنّهُ يرى بقعًا على الشّمسِ؟</w:t>
            </w:r>
          </w:p>
          <w:p w:rsidR="006369AB" w:rsidRPr="007E0064" w:rsidRDefault="006369AB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قال له: لا يمكنُ أَنْ يكونَ على الشّمسِ بقعٌ؛ لأنِّي قرأَتُ كتابَ أرسطوطاليسَ مرّتينِ منْ أوّلِهِ إلى آخرِهِ، وقدْ قالَ فيهِ: إنَّهُ لا بقعَ على الشّمسِ، فنظّفْ منظارَكَ، فإذا لمْ تكنِ البقعُ عليهِ، فهيَ على عينيكَ".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جـ-  ما رأيُكَ في موقفِ الأُستاذِ منَ الطّالبِ؟</w:t>
            </w:r>
          </w:p>
          <w:p w:rsidR="006369AB" w:rsidRPr="007E0064" w:rsidRDefault="006369AB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الأستاذ تقليديّ لم يعمل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عقل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 و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لم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يجتهد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، أخذ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القديم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كما هو دون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تفكير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ٍ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، أمّا الطّالب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فهو ذو عقلٍ متفتحٍ يجتهدُ ويستنبطُ وبأمثالِهِ تقدَّمَت</w:t>
            </w:r>
            <w:r w:rsidR="00040AE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العلوم</w:t>
            </w:r>
            <w:r w:rsidR="00040AE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. </w:t>
            </w:r>
          </w:p>
          <w:p w:rsidR="006369AB" w:rsidRPr="007E0064" w:rsidRDefault="006369AB" w:rsidP="006369AB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د-  بمَ تصفُ كلًّا منَ الطّالبِ والأُستاذِ؟</w:t>
            </w:r>
          </w:p>
          <w:p w:rsidR="00040AE6" w:rsidRPr="007E0064" w:rsidRDefault="007E0064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تترك الإجابة للطالب.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المقصودُ بقولِ الكاتبِ: "وبمثلِ هذا الطّالبِ تقدّمَتِ العلومُ إلى هذا الحدِّ العظيمِ"؟</w:t>
            </w:r>
          </w:p>
          <w:p w:rsidR="00040AE6" w:rsidRPr="007E0064" w:rsidRDefault="00040AE6" w:rsidP="00040AE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التّأكيدُ على دور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الاجتهاد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والاستنباط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والت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فكير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في تقدّم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العلوم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. 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5-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الّذي يجعلُنا أحيانًا لا نستطيعُ اللّحاقَ بالعلمِ؟</w:t>
            </w:r>
          </w:p>
          <w:p w:rsidR="00040AE6" w:rsidRPr="007E0064" w:rsidRDefault="00040AE6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الس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رعة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الهائلة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تي تتقدّم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بها هذه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العلوم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6-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يقولُ الكاتبُ: "والإنسانُ بطبيعةِ الوسطِ الّذي يعيشُ فيهِ مُحافظٌ":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المقصودُ بأنَّ الإنسانَ محافظٌ في رأيِ الكاتبِ؟</w:t>
            </w:r>
          </w:p>
          <w:p w:rsidR="00040AE6" w:rsidRPr="007E0064" w:rsidRDefault="00040AE6" w:rsidP="00040AE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>أيْ أنّه يكرَهُ التّبديلَ، ويرى فيهِ ما يُجْهِدُ ذِهْنَهُ وأعصابَهُ.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اذكرْ أمثلةً على الثّوابتِ الضّروريّةِ في حياتِنا الّتي لا نستطيعُ الخروجَ منْها؟</w:t>
            </w:r>
          </w:p>
          <w:p w:rsidR="00160824" w:rsidRPr="007E0064" w:rsidRDefault="00040AE6" w:rsidP="00160824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الإيمان بالله، التمسّك بالأخلاق الف</w:t>
            </w:r>
            <w:r w:rsid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ضيلة، مراعاة العادات والتّقاليد</w:t>
            </w:r>
            <w:r w:rsidR="007E006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الحسنة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في المجتمع، أحكام الش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ّ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ريعة الإسلاميّة</w:t>
            </w:r>
            <w:r w:rsidR="00160824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.</w:t>
            </w:r>
          </w:p>
          <w:p w:rsidR="00040AE6" w:rsidRPr="007E0064" w:rsidRDefault="00040AE6" w:rsidP="00160824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60824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7-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هل يتعارضُ التّجديدُ والتّطويرُ معَ الأصالةِ والمحافظةِ على التّراثِ؟ وضحْ رأيَكَ.</w:t>
            </w:r>
          </w:p>
          <w:p w:rsidR="00324F4A" w:rsidRPr="007E0064" w:rsidRDefault="001413F8" w:rsidP="001413F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لا، 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نحن نقدّر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للتّراث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قيمت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 ودور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 في تكويننا النّفسيّ والاجتماعيّ ونأخذ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منه ما تقتضيه حاجت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نا اليوم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، ونقبل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على الثّقافة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المعاصرة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فنقتبس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من ثقافات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ِ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الآخرين ما تحتاج إليه ثقافتنا لتحققَ معاصرتها ومواكبة الثقافات الأخرى، ولاسيما في ميدان العلوم والتقانة والتقنية والعلوم المستحدثة،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324F4A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فالمواءمة بين الموروث والجديد يحفظ للأمة هويتها ويجدد طاقتها على النّماء والتّطور.</w:t>
            </w:r>
          </w:p>
          <w:p w:rsidR="00324F4A" w:rsidRPr="007E0064" w:rsidRDefault="00324F4A" w:rsidP="00324F4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8-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الاجتهادُ ضروريٌّ لتحقيقِ الأهدافِ ولكنّهُ وحدَهُ غيرُ كافٍ. اذكرْ أمورًا أُخرى يجبُ أنْ تقترنَ بهِ.</w:t>
            </w:r>
          </w:p>
          <w:p w:rsidR="00324F4A" w:rsidRPr="007E0064" w:rsidRDefault="00324F4A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العقل، المنطق، الحكمة، العصر، الأخلاق، الشّريعة.</w:t>
            </w:r>
          </w:p>
          <w:p w:rsidR="00324F4A" w:rsidRPr="007E0064" w:rsidRDefault="00324F4A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324F4A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9-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الدُّروسُ والعبرُ الّتي نتعلّمُها منْ هذا النصِّ؟</w:t>
            </w:r>
          </w:p>
          <w:p w:rsidR="00363618" w:rsidRPr="007E0064" w:rsidRDefault="00324F4A" w:rsidP="00324F4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العمل على التّطور والتّجديد في </w:t>
            </w:r>
            <w:r w:rsidR="0036361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حياتنا بحيث تصبح أكثر راحة.</w:t>
            </w:r>
          </w:p>
          <w:p w:rsidR="00324F4A" w:rsidRPr="007E0064" w:rsidRDefault="00324F4A" w:rsidP="00324F4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إعمال العقل في كل الأمور حديثها وقديمها وقبول ما يقبله العقل.</w:t>
            </w:r>
          </w:p>
          <w:p w:rsidR="00324F4A" w:rsidRPr="007E0064" w:rsidRDefault="00324F4A" w:rsidP="00324F4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الحفاظ على الهويّة والتّراث.</w:t>
            </w:r>
          </w:p>
          <w:p w:rsidR="00324F4A" w:rsidRPr="007E0064" w:rsidRDefault="00324F4A" w:rsidP="00324F4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الانفتاح على الآخرين والاستفادة من منجزاتهم.</w:t>
            </w:r>
          </w:p>
          <w:p w:rsidR="00324F4A" w:rsidRPr="007E0064" w:rsidRDefault="008C4A9B" w:rsidP="00324F4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دعم الإبداع والبحث العلميّ.</w:t>
            </w:r>
          </w:p>
          <w:p w:rsidR="008C4A9B" w:rsidRPr="007E0064" w:rsidRDefault="008C4A9B" w:rsidP="008C4A9B">
            <w:pPr>
              <w:pStyle w:val="ListParagraph"/>
              <w:ind w:left="108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7E0064" w:rsidRDefault="007E0064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التَّذّوُّقُ الأَدَبِيُّ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1-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وَضِّحِ الصُّورَةَ الفَنِّيَّةَ في الجملِ الآتيةِ: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وهو دليلٌ على أَنَّ الأحياءَ ينبضونَ قوةً ونشاطًا.</w:t>
            </w:r>
          </w:p>
          <w:p w:rsidR="008C4A9B" w:rsidRPr="007E0064" w:rsidRDefault="008C4A9B" w:rsidP="007E006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شبّه القوّة </w:t>
            </w:r>
            <w:r w:rsidR="007E006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بدماء</w:t>
            </w:r>
            <w:r w:rsid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7E006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ت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نبض</w:t>
            </w:r>
            <w:r w:rsidR="007E006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ها قلوب الأحياء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. 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يمرحونَ منْ حريّةِ الحياةِ في ميدانٍ فسيحٍ لا تحوطُهُ الأسوارُ، ولا تقيّدُهم الأغلالُ.</w:t>
            </w:r>
          </w:p>
          <w:p w:rsidR="008C4A9B" w:rsidRPr="007E0064" w:rsidRDefault="008C4A9B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شبّه الحياة بميدانٍ واسعٍ لا حواجز فيه.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جـ. ومعظمُ أحوالِنا المعيشيّةِ هيَ عاداتُ الآباءِ التي لا نستطيعُ الخروجَ منْها.</w:t>
            </w:r>
          </w:p>
          <w:p w:rsidR="008C4A9B" w:rsidRPr="007E0064" w:rsidRDefault="008C4A9B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شبّه عادات الآباء بدائرة أو غرفة مغلقة لا نستطيع الخروج منها.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2-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ما دّلالةُ كلٍّ منَ العبارتينِ الآتيتينِ: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نظّفْ منظارَكَ، فإذا لمْ تكنِ البقعُ عليهِ، فهيَ على عينيكَ.</w:t>
            </w:r>
          </w:p>
          <w:p w:rsidR="008C4A9B" w:rsidRPr="007E0064" w:rsidRDefault="00127899" w:rsidP="00A76F9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       </w:t>
            </w:r>
            <w:r w:rsidR="00471590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A76F9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ضرورة التجديد والاجتهاد</w:t>
            </w:r>
            <w:r w:rsidR="008C4A9B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ب‌.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بحيثُ لا نخشى أنْ نقولَ إنّ ذلك الشّاعرَ أو الكاتبَ كانَ مُخطئًا.</w:t>
            </w:r>
          </w:p>
          <w:p w:rsidR="008C4A9B" w:rsidRPr="007E0064" w:rsidRDefault="00A76F94" w:rsidP="00A76F9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         </w:t>
            </w:r>
            <w:r w:rsidR="008C4A9B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تشجيع الإبداع وإعمال العقل.</w:t>
            </w:r>
          </w:p>
          <w:p w:rsidR="00363618" w:rsidRPr="004B7E91" w:rsidRDefault="00363618" w:rsidP="004B7E91">
            <w:pPr>
              <w:pStyle w:val="ListParagraph"/>
              <w:numPr>
                <w:ilvl w:val="0"/>
                <w:numId w:val="5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B7E91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هل تؤيّدُ التّجديدَ في الحياةِ الاجتماعيّةِ؟ ولماذا؟</w:t>
            </w:r>
          </w:p>
          <w:p w:rsidR="0093747E" w:rsidRPr="007E0064" w:rsidRDefault="008C4A9B" w:rsidP="00A76F94">
            <w:pPr>
              <w:pStyle w:val="ListParagraph"/>
              <w:ind w:left="108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نعم، لأن الكثير من العادات والتّقاليد التي كانت تصلح في</w:t>
            </w:r>
            <w:r w:rsidR="00A76F9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عصور سابقة لا تصلح لهذا العصر،</w:t>
            </w:r>
            <w:r w:rsidR="00A76F9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مثل </w:t>
            </w:r>
            <w:r w:rsidR="009374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رفض تعليم أو عمل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9374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المرأة، وغيرها من العادات التي لم تعد مناسبة لوقتنا الرّاهن.</w:t>
            </w:r>
          </w:p>
          <w:p w:rsidR="008C4A9B" w:rsidRPr="007E0064" w:rsidRDefault="0093747E" w:rsidP="0093747E">
            <w:pPr>
              <w:pStyle w:val="ListParagraph"/>
              <w:ind w:left="108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يُترك للطالب إبداء رأيه. </w:t>
            </w:r>
          </w:p>
          <w:p w:rsidR="00363618" w:rsidRPr="004B7E91" w:rsidRDefault="00363618" w:rsidP="004B7E91">
            <w:pPr>
              <w:pStyle w:val="ListParagraph"/>
              <w:numPr>
                <w:ilvl w:val="0"/>
                <w:numId w:val="5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B7E91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أيُّهما أصعبُ في رأيِكَ: الاجتهادُ في العلمِ أمْ في أساليبِ المعيشةِ؟ ولماذا؟ </w:t>
            </w:r>
          </w:p>
          <w:p w:rsidR="0093747E" w:rsidRPr="007E0064" w:rsidRDefault="0093747E" w:rsidP="0093747E">
            <w:pPr>
              <w:pStyle w:val="ListParagraph"/>
              <w:ind w:left="108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في أساليب المعيشة، لأن العلم يخاطب العقل مباشرة ويضع البراهين والأدلة التي تدفع الناس إلى الاقتناع بها وقبولها، أمّا أساليب المعيشة فترتبط بالوجدان والأحاسيس وقد لا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>يتقبّل النّاس النمط الجديد بسهولة.</w:t>
            </w:r>
          </w:p>
          <w:p w:rsidR="00363618" w:rsidRPr="007E0064" w:rsidRDefault="00363618" w:rsidP="0036361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9374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يُترك للطالب إبداء رأيه.</w:t>
            </w:r>
          </w:p>
          <w:p w:rsidR="00823296" w:rsidRPr="007E0064" w:rsidRDefault="00296D26" w:rsidP="007E229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قضايا </w:t>
            </w: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ل</w:t>
            </w:r>
            <w:r w:rsidR="0093747E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غويّة:</w:t>
            </w:r>
          </w:p>
          <w:p w:rsidR="0093747E" w:rsidRPr="007E0064" w:rsidRDefault="0093747E" w:rsidP="0093747E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1.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استخرجُ من الفقرةِ السابقةِ:</w:t>
            </w:r>
          </w:p>
          <w:p w:rsidR="0093747E" w:rsidRPr="007E0064" w:rsidRDefault="0093747E" w:rsidP="0093747E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مصدرًا صريحًا لفعلٍ ثلاثيٍّ:وَضْع، نَقْل، العناية، قوّة، نشاط،</w:t>
            </w:r>
          </w:p>
          <w:p w:rsidR="009B3D76" w:rsidRPr="007E0064" w:rsidRDefault="0093747E" w:rsidP="009B3D7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مصدرًا صريحًا لفعلٍ مزيدٍ</w:t>
            </w:r>
            <w:r w:rsidR="009B3D7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 التّجديد.</w:t>
            </w:r>
          </w:p>
          <w:p w:rsidR="009B3D76" w:rsidRPr="007E0064" w:rsidRDefault="0093747E" w:rsidP="009B3D7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اسمَ فاعلٍ</w:t>
            </w:r>
            <w:r w:rsidR="009B3D7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</w:t>
            </w:r>
            <w:r w:rsidR="00A76F9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9B3D7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حاضر، ماضٍ، المجتهدين.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93747E" w:rsidRPr="007E0064" w:rsidRDefault="0093747E" w:rsidP="009B3D7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جملةً فعليّةً في محلِّ رفعِ خبرٍ</w:t>
            </w:r>
            <w:r w:rsidR="009B3D7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 يرمي إلى وضعِ العقلِ فوقَ النّقلِ.</w:t>
            </w:r>
            <w:r w:rsidR="00A76F9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9B3D76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خبر المبتدأ التجديد.</w:t>
            </w:r>
          </w:p>
          <w:p w:rsidR="009B3D76" w:rsidRPr="007E0064" w:rsidRDefault="009B3D76" w:rsidP="009B3D7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ينبضونَ، يمرحون: في محل رفع خبر إنّ.</w:t>
            </w:r>
          </w:p>
          <w:p w:rsidR="00CF2C00" w:rsidRPr="007E0064" w:rsidRDefault="0093747E" w:rsidP="00CF2C00">
            <w:pPr>
              <w:pStyle w:val="ListParagraph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زنِ الكلمتينِ الآتيتينِ صرفيًّا:</w:t>
            </w:r>
          </w:p>
          <w:p w:rsidR="0093747E" w:rsidRPr="007E0064" w:rsidRDefault="0093747E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CF2C00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العنايةُ: الفِعَالةُ.   الأحياءُ: الأَفْعَالُ</w:t>
            </w:r>
          </w:p>
          <w:p w:rsidR="0093747E" w:rsidRPr="007E0064" w:rsidRDefault="0093747E" w:rsidP="00CF2C00">
            <w:pPr>
              <w:pStyle w:val="ListParagraph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أعربْ ما تحتَه خطٌّ في الفقرةِ إعرابًا تامًّا.</w:t>
            </w:r>
          </w:p>
          <w:p w:rsidR="00CF2C00" w:rsidRPr="007E0064" w:rsidRDefault="00CF2C00" w:rsidP="00CF2C00">
            <w:pPr>
              <w:pStyle w:val="ListParagraph"/>
              <w:ind w:left="1635"/>
              <w:jc w:val="both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العقلِ</w:t>
            </w:r>
            <w:bookmarkStart w:id="0" w:name="_GoBack"/>
            <w:bookmarkEnd w:id="0"/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 مضاف إليه مجرور وعلامة جرّه الكسرة الظاهرة على آخره.</w:t>
            </w:r>
          </w:p>
          <w:p w:rsidR="00CF2C00" w:rsidRPr="007E0064" w:rsidRDefault="00CF2C00" w:rsidP="00CF2C00">
            <w:pPr>
              <w:pStyle w:val="ListParagraph"/>
              <w:ind w:left="1635"/>
              <w:jc w:val="both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ينبضون: فعل مضارع مرفوع وعلامة رفعه ثبوت النون لأنه من الأفعال الخمسة.</w:t>
            </w:r>
          </w:p>
          <w:p w:rsidR="00CF2C00" w:rsidRPr="007E0064" w:rsidRDefault="00CF2C00" w:rsidP="00CF2C00">
            <w:pPr>
              <w:pStyle w:val="ListParagraph"/>
              <w:ind w:left="1635"/>
              <w:jc w:val="both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الواو: واو الجماعة ضمير متّصل مبنيّ على الضمّ في محل رفع فاعل.</w:t>
            </w:r>
          </w:p>
          <w:p w:rsidR="00CF2C00" w:rsidRPr="007E0064" w:rsidRDefault="00CF2C00" w:rsidP="00CF2C00">
            <w:pPr>
              <w:pStyle w:val="ListParagraph"/>
              <w:ind w:left="1635"/>
              <w:jc w:val="both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والجملة الفعليّة في محل رفع خبر </w:t>
            </w:r>
            <w:r w:rsidR="002F2836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أ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نّ.</w:t>
            </w:r>
          </w:p>
          <w:p w:rsidR="00CF2C00" w:rsidRPr="007E0064" w:rsidRDefault="00CF2C00" w:rsidP="00CF2C00">
            <w:pPr>
              <w:pStyle w:val="ListParagraph"/>
              <w:ind w:left="1635"/>
              <w:jc w:val="both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الأسوارُ: فاعل مؤخّر مرفوع وعلامة رفعه الضّمة الظاهرة على آخره.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الكتابة:</w:t>
            </w:r>
          </w:p>
          <w:p w:rsidR="00CF2C00" w:rsidRPr="007E0064" w:rsidRDefault="00CF2C00" w:rsidP="00775C0D">
            <w:pPr>
              <w:pStyle w:val="ListParagraph"/>
              <w:numPr>
                <w:ilvl w:val="0"/>
                <w:numId w:val="6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ما القضيّةُ الّتي تناولَها التّحقيقُ الصّحفيُّ الّذي قرأْتَهُ؟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خطورة الوجبات السّريعة على صحّة الإنسان.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2. اذكرْ ما يدلُّ على أهميّةِ هذهِ القضيّةِ لتكونَ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>موضوعًا لتحقيقٍ صحفيٍّ؟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ارتفاع عدد المصابين بالسّمنة والسّكري خاصة بين الأطفال.</w:t>
            </w:r>
          </w:p>
          <w:p w:rsidR="00CF2C00" w:rsidRPr="007E0064" w:rsidRDefault="00775C0D" w:rsidP="00775C0D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3- </w:t>
            </w:r>
            <w:r w:rsidR="00CF2C00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ما مدى توافرِ أجزاءِ التّحقيقِ الصّحفيِّ الّتي أشرْنا إليها سابقًا؟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توافرت في التحقيق الأجزاء كلّها وهي: 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العنوان:</w:t>
            </w:r>
            <w:r w:rsidRPr="007E0064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الوجباتُ السّريعةُ خطرٌ داهمٌ على الصّحةِ</w:t>
            </w:r>
          </w:p>
          <w:p w:rsidR="00CF2C00" w:rsidRPr="007E0064" w:rsidRDefault="00CF2C00" w:rsidP="001413F8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المقدمةُ: وفيها عرضَ المحقّقُ الصّحفيُّ قضيةَ الموضوعِ الأساسيّةَ، وجوهرَ الخبرِ؛ 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من خلال معاناة أم فؤاد.</w:t>
            </w:r>
          </w:p>
          <w:p w:rsidR="00CF2C00" w:rsidRPr="007E0064" w:rsidRDefault="00CF2C00" w:rsidP="001413F8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العرضُ: 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حيث عرضَ</w:t>
            </w: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جزئياتِ الموضوعِ ونتائجَ المقابلاتِ معَ الأشخاصِ الذينَ أُجرِيَ معهمْ اللقاءُ.</w:t>
            </w:r>
          </w:p>
          <w:p w:rsidR="00CF2C00" w:rsidRPr="007E0064" w:rsidRDefault="00CF2C00" w:rsidP="00CF2C00">
            <w:pPr>
              <w:pStyle w:val="ListParagraph"/>
              <w:ind w:left="1635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الخاتمةُ: وفيها</w:t>
            </w:r>
            <w:r w:rsidR="001413F8" w:rsidRPr="007E0064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عرض لنتائج التحقيق.</w:t>
            </w:r>
          </w:p>
        </w:tc>
      </w:tr>
    </w:tbl>
    <w:p w:rsidR="00823296" w:rsidRPr="007E0064" w:rsidRDefault="00823296" w:rsidP="007E2295">
      <w:pPr>
        <w:rPr>
          <w:rFonts w:ascii="Simplified Arabic" w:eastAsia="Times New Roman" w:hAnsi="Simplified Arabic" w:cs="Simplified Arabic"/>
          <w:sz w:val="30"/>
          <w:szCs w:val="30"/>
          <w:lang w:bidi="ar-JO"/>
        </w:rPr>
      </w:pPr>
      <w:r w:rsidRPr="007E0064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lastRenderedPageBreak/>
        <w:tab/>
      </w:r>
    </w:p>
    <w:sectPr w:rsidR="00823296" w:rsidRPr="007E0064" w:rsidSect="006108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D5F"/>
    <w:multiLevelType w:val="hybridMultilevel"/>
    <w:tmpl w:val="8BDE52FA"/>
    <w:lvl w:ilvl="0" w:tplc="8A844D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E4DE0"/>
    <w:multiLevelType w:val="hybridMultilevel"/>
    <w:tmpl w:val="7FDC9FC2"/>
    <w:lvl w:ilvl="0" w:tplc="967815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5316C"/>
    <w:multiLevelType w:val="hybridMultilevel"/>
    <w:tmpl w:val="1200CFF2"/>
    <w:lvl w:ilvl="0" w:tplc="230867BC">
      <w:start w:val="1"/>
      <w:numFmt w:val="decimal"/>
      <w:lvlText w:val="%1.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39D1A27"/>
    <w:multiLevelType w:val="hybridMultilevel"/>
    <w:tmpl w:val="7E6E9F12"/>
    <w:lvl w:ilvl="0" w:tplc="989C26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4013E"/>
    <w:multiLevelType w:val="hybridMultilevel"/>
    <w:tmpl w:val="186AE3CE"/>
    <w:lvl w:ilvl="0" w:tplc="B89A8D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759F5"/>
    <w:multiLevelType w:val="hybridMultilevel"/>
    <w:tmpl w:val="604E14C2"/>
    <w:lvl w:ilvl="0" w:tplc="D64CA9E6">
      <w:start w:val="1"/>
      <w:numFmt w:val="decimal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5F"/>
    <w:rsid w:val="00040AE6"/>
    <w:rsid w:val="000C6E90"/>
    <w:rsid w:val="00127899"/>
    <w:rsid w:val="001413F8"/>
    <w:rsid w:val="00160824"/>
    <w:rsid w:val="001A79FB"/>
    <w:rsid w:val="001E42C6"/>
    <w:rsid w:val="00296D26"/>
    <w:rsid w:val="002F2836"/>
    <w:rsid w:val="00324F4A"/>
    <w:rsid w:val="00363618"/>
    <w:rsid w:val="003A767E"/>
    <w:rsid w:val="00471590"/>
    <w:rsid w:val="004B7E91"/>
    <w:rsid w:val="00500708"/>
    <w:rsid w:val="00583B7D"/>
    <w:rsid w:val="006108F0"/>
    <w:rsid w:val="006369AB"/>
    <w:rsid w:val="00775C0D"/>
    <w:rsid w:val="007E0064"/>
    <w:rsid w:val="007E2295"/>
    <w:rsid w:val="007E465F"/>
    <w:rsid w:val="00823296"/>
    <w:rsid w:val="008C4A9B"/>
    <w:rsid w:val="008E470F"/>
    <w:rsid w:val="00900E71"/>
    <w:rsid w:val="0093747E"/>
    <w:rsid w:val="009A2D75"/>
    <w:rsid w:val="009B3D76"/>
    <w:rsid w:val="009D5540"/>
    <w:rsid w:val="00A76F94"/>
    <w:rsid w:val="00CF2C00"/>
    <w:rsid w:val="00D804BD"/>
    <w:rsid w:val="00E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khaled</cp:lastModifiedBy>
  <cp:revision>11</cp:revision>
  <dcterms:created xsi:type="dcterms:W3CDTF">2016-06-17T12:42:00Z</dcterms:created>
  <dcterms:modified xsi:type="dcterms:W3CDTF">2017-01-30T07:11:00Z</dcterms:modified>
</cp:coreProperties>
</file>