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0A" w:rsidRPr="006A360A" w:rsidRDefault="006A360A" w:rsidP="006A360A">
      <w:pPr>
        <w:tabs>
          <w:tab w:val="right" w:pos="1125"/>
        </w:tabs>
        <w:bidi/>
        <w:rPr>
          <w:b/>
          <w:bCs/>
          <w:sz w:val="40"/>
          <w:szCs w:val="40"/>
          <w:rtl/>
          <w:lang w:bidi="ar-JO"/>
        </w:rPr>
      </w:pPr>
      <w:r w:rsidRPr="006A360A"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73600" behindDoc="1" locked="0" layoutInCell="1" allowOverlap="1" wp14:anchorId="269102D2" wp14:editId="2425E774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 w:rsidRPr="006A360A"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   </w:t>
      </w:r>
      <w:r>
        <w:rPr>
          <w:rFonts w:hint="cs"/>
          <w:b/>
          <w:bCs/>
          <w:sz w:val="40"/>
          <w:szCs w:val="40"/>
          <w:rtl/>
          <w:lang w:bidi="ar-JO"/>
        </w:rPr>
        <w:t>أشكال الطاقة ومصادرها</w:t>
      </w:r>
      <w:r w:rsidRPr="006A360A">
        <w:rPr>
          <w:rFonts w:hint="cs"/>
          <w:b/>
          <w:bCs/>
          <w:sz w:val="40"/>
          <w:szCs w:val="40"/>
          <w:rtl/>
          <w:lang w:bidi="ar-JO"/>
        </w:rPr>
        <w:t xml:space="preserve">  </w:t>
      </w:r>
      <w:r w:rsidRPr="006A360A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6A360A">
        <w:rPr>
          <w:rFonts w:hint="cs"/>
          <w:b/>
          <w:bCs/>
          <w:sz w:val="32"/>
          <w:szCs w:val="32"/>
          <w:rtl/>
          <w:lang w:bidi="ar-JO"/>
        </w:rPr>
        <w:tab/>
      </w:r>
      <w:r w:rsidRPr="006A360A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6A360A" w:rsidRPr="006A360A" w:rsidRDefault="006A360A" w:rsidP="006A360A">
      <w:pPr>
        <w:tabs>
          <w:tab w:val="right" w:pos="1125"/>
        </w:tabs>
        <w:bidi/>
        <w:rPr>
          <w:b/>
          <w:bCs/>
          <w:sz w:val="32"/>
          <w:szCs w:val="32"/>
          <w:rtl/>
          <w:lang w:bidi="ar-JO"/>
        </w:rPr>
      </w:pPr>
      <w:r w:rsidRPr="006A360A">
        <w:rPr>
          <w:rFonts w:hint="cs"/>
          <w:b/>
          <w:bCs/>
          <w:sz w:val="32"/>
          <w:szCs w:val="32"/>
          <w:rtl/>
          <w:lang w:bidi="ar-JO"/>
        </w:rPr>
        <w:t xml:space="preserve">الصف : السادس الأساسي </w:t>
      </w:r>
      <w:r w:rsidRPr="006A360A">
        <w:rPr>
          <w:rFonts w:hint="cs"/>
          <w:b/>
          <w:bCs/>
          <w:sz w:val="32"/>
          <w:szCs w:val="32"/>
          <w:rtl/>
          <w:lang w:bidi="ar-JO"/>
        </w:rPr>
        <w:tab/>
      </w:r>
      <w:r w:rsidRPr="006A360A">
        <w:rPr>
          <w:rFonts w:hint="cs"/>
          <w:b/>
          <w:bCs/>
          <w:sz w:val="32"/>
          <w:szCs w:val="32"/>
          <w:rtl/>
          <w:lang w:bidi="ar-JO"/>
        </w:rPr>
        <w:tab/>
      </w:r>
      <w:r w:rsidRPr="006A360A">
        <w:rPr>
          <w:rFonts w:hint="cs"/>
          <w:b/>
          <w:bCs/>
          <w:sz w:val="32"/>
          <w:szCs w:val="32"/>
          <w:rtl/>
          <w:lang w:bidi="ar-JO"/>
        </w:rPr>
        <w:tab/>
        <w:t xml:space="preserve">   </w:t>
      </w:r>
    </w:p>
    <w:p w:rsidR="00BC2027" w:rsidRPr="006A360A" w:rsidRDefault="007248AF" w:rsidP="006A360A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6A360A"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DAC9D" wp14:editId="3F03E950">
                <wp:simplePos x="0" y="0"/>
                <wp:positionH relativeFrom="column">
                  <wp:posOffset>-323850</wp:posOffset>
                </wp:positionH>
                <wp:positionV relativeFrom="paragraph">
                  <wp:posOffset>340360</wp:posOffset>
                </wp:positionV>
                <wp:extent cx="6610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0350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5.5pt,26.8pt" to="49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" strokecolor="#0d0d0d [3069]" strokeweight="1.5pt"/>
            </w:pict>
          </mc:Fallback>
        </mc:AlternateContent>
      </w:r>
      <w:r w:rsidR="006A360A" w:rsidRPr="006A360A">
        <w:rPr>
          <w:rFonts w:hint="cs"/>
          <w:b/>
          <w:bCs/>
          <w:sz w:val="28"/>
          <w:szCs w:val="28"/>
          <w:rtl/>
          <w:lang w:bidi="ar-JO"/>
        </w:rPr>
        <w:t xml:space="preserve">المادة : العلوم </w:t>
      </w:r>
    </w:p>
    <w:p w:rsidR="007248AF" w:rsidRPr="007248AF" w:rsidRDefault="007248AF" w:rsidP="007248AF">
      <w:pPr>
        <w:bidi/>
        <w:jc w:val="center"/>
        <w:rPr>
          <w:rFonts w:ascii="Tahoma" w:hAnsi="Tahoma" w:cs="Tahoma"/>
          <w:sz w:val="32"/>
          <w:szCs w:val="32"/>
          <w:u w:val="single"/>
          <w:rtl/>
          <w:lang w:bidi="ar-JO"/>
        </w:rPr>
      </w:pPr>
      <w:r w:rsidRPr="007248AF">
        <w:rPr>
          <w:rFonts w:ascii="Tahoma" w:hAnsi="Tahoma" w:cs="Tahoma" w:hint="cs"/>
          <w:sz w:val="32"/>
          <w:szCs w:val="32"/>
          <w:u w:val="single"/>
          <w:rtl/>
          <w:lang w:bidi="ar-JO"/>
        </w:rPr>
        <w:t>أشكال الطاقة</w:t>
      </w:r>
    </w:p>
    <w:p w:rsidR="007248AF" w:rsidRDefault="007248AF" w:rsidP="007248A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مفهوم الطاقة : </w:t>
      </w:r>
    </w:p>
    <w:p w:rsidR="007248AF" w:rsidRDefault="007248AF" w:rsidP="007248A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هي القدرة على إنجاز عمل ما </w:t>
      </w:r>
    </w:p>
    <w:p w:rsidR="007248AF" w:rsidRDefault="007248AF" w:rsidP="007248A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بمعنى : الجسم الذي يمتلك الطاقة هو الذي يستطيع إنجاز شغل .</w:t>
      </w:r>
    </w:p>
    <w:p w:rsidR="007248AF" w:rsidRDefault="007248AF" w:rsidP="007248A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أشكال الطاقة :</w:t>
      </w:r>
    </w:p>
    <w:p w:rsidR="007248AF" w:rsidRDefault="007248AF" w:rsidP="007248AF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الطاقة الكيميائية : </w:t>
      </w:r>
    </w:p>
    <w:p w:rsidR="007248AF" w:rsidRDefault="007248AF" w:rsidP="007248AF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مثال : الطاقة التي يحصل عليها الانسان من تناوله للطعام</w:t>
      </w:r>
    </w:p>
    <w:p w:rsidR="007248AF" w:rsidRDefault="00435E53" w:rsidP="007248AF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ab/>
        <w:t xml:space="preserve"> الطاقة المختزنة في وقود السيارات </w:t>
      </w:r>
    </w:p>
    <w:p w:rsidR="00435E53" w:rsidRDefault="00435E53" w:rsidP="00435E53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7248AF" w:rsidRDefault="007248AF" w:rsidP="007248AF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الطاقة الحركية</w:t>
      </w:r>
      <w:r w:rsidR="00435E53">
        <w:rPr>
          <w:rFonts w:ascii="Tahoma" w:hAnsi="Tahoma" w:cs="Tahoma" w:hint="cs"/>
          <w:sz w:val="28"/>
          <w:szCs w:val="28"/>
          <w:rtl/>
          <w:lang w:bidi="ar-JO"/>
        </w:rPr>
        <w:t xml:space="preserve"> :</w:t>
      </w:r>
    </w:p>
    <w:p w:rsidR="00435E53" w:rsidRDefault="00435E53" w:rsidP="00435E53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مثال : طاقة الهواء التي تحرك السفن الشراعية</w:t>
      </w:r>
    </w:p>
    <w:p w:rsidR="00435E53" w:rsidRDefault="00435E53" w:rsidP="00435E53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435E53" w:rsidRDefault="007248AF" w:rsidP="00435E53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الطاقة الكهربائية</w:t>
      </w:r>
      <w:r w:rsidR="00435E53">
        <w:rPr>
          <w:rFonts w:ascii="Tahoma" w:hAnsi="Tahoma" w:cs="Tahoma" w:hint="cs"/>
          <w:sz w:val="28"/>
          <w:szCs w:val="28"/>
          <w:rtl/>
          <w:lang w:bidi="ar-JO"/>
        </w:rPr>
        <w:t xml:space="preserve"> :</w:t>
      </w:r>
    </w:p>
    <w:p w:rsidR="00435E53" w:rsidRDefault="00435E53" w:rsidP="00435E53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مثال : الطاقة التي تحرك المروحة </w:t>
      </w:r>
    </w:p>
    <w:p w:rsidR="00435E53" w:rsidRDefault="00435E53" w:rsidP="00435E5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435E53" w:rsidRDefault="00435E53" w:rsidP="00435E5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الطاقة الحركية : </w:t>
      </w:r>
    </w:p>
    <w:p w:rsidR="00435E53" w:rsidRDefault="00435E53" w:rsidP="00435E5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هي الطاقة التي يمتلكها الجسم نتيجة لحركته </w:t>
      </w:r>
    </w:p>
    <w:p w:rsidR="00F2663C" w:rsidRDefault="00F2663C" w:rsidP="00F2663C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435E53" w:rsidRDefault="00435E53" w:rsidP="00435E5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العوامل التي تعتمد عليها الطاقة الحركية :</w:t>
      </w:r>
    </w:p>
    <w:p w:rsidR="00435E53" w:rsidRDefault="00435E53" w:rsidP="00435E53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سرعة الجسم : كلما زادت سرعة الجسم زادت طاقته الحركية</w:t>
      </w:r>
    </w:p>
    <w:p w:rsidR="00435E53" w:rsidRDefault="00435E53" w:rsidP="00435E53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كتلة الجسم : كلما زادت كتلة الجسم زادت طاقته الحركية</w:t>
      </w:r>
    </w:p>
    <w:p w:rsidR="00435E53" w:rsidRDefault="00F2663C" w:rsidP="00435E5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 xml:space="preserve">اذا اصطدمت شاحنة كبيرة بجدار فإنها تهدمه ، بينما لا تستطيع سيارة صغيرة تسير بالسرعة نفسها هدم جدار مشابه له . </w:t>
      </w:r>
    </w:p>
    <w:p w:rsidR="00F2663C" w:rsidRDefault="00F2663C" w:rsidP="00F2663C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السبب: لأن الكتلة أحد العوامل التي تعتمد عليها الطاقة الحركية، فتمتلك السيارة ذات الكتلة الأكبر طاقة حركية أكبر فتؤثر بالجدار بشكل أكبر.</w:t>
      </w:r>
    </w:p>
    <w:p w:rsidR="00F2663C" w:rsidRDefault="00F2663C" w:rsidP="00F2663C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2663C" w:rsidRDefault="00F2663C" w:rsidP="00F2663C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الحادث الذي ينجم عن التصادم مع سيارة تتحرك بسرعة عالية يكون أكثر ضررا من الحادث الذي ينجم عن تصادم مع سيارة تتحرك بسرعة قليلة ولها الكتلة نفسها .</w:t>
      </w:r>
    </w:p>
    <w:p w:rsidR="00F2663C" w:rsidRDefault="00F2663C" w:rsidP="00F2663C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السبب: لأن السرعة أحد العوامل التي تعتمد عليها الطاقة الحركية، فكلما كانت السرعة أكبر كانت الطاقة الحركية أكبر.</w:t>
      </w:r>
    </w:p>
    <w:p w:rsidR="00F2663C" w:rsidRDefault="00F2663C" w:rsidP="00F2663C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2663C" w:rsidRDefault="00A165FD" w:rsidP="00F2663C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السرعة التي تحددها دائرة السير للسيارات الكبيرة على الطرقات دائما أقل من السرعة للسيارات الصغيرة</w:t>
      </w:r>
    </w:p>
    <w:p w:rsidR="00A165FD" w:rsidRDefault="00896C08" w:rsidP="00A165FD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السبب : لأن السيارات الكبيرة تمتلك طاقة حركية أكبر بسبب كتلتها الأكبر ، وذلك لتلافي الأخطار على الطرقات.</w:t>
      </w:r>
    </w:p>
    <w:p w:rsidR="00896C08" w:rsidRDefault="00896C08" w:rsidP="00896C08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896C08" w:rsidRDefault="00896C08" w:rsidP="00896C0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تحولات الطاقة:</w:t>
      </w:r>
    </w:p>
    <w:p w:rsidR="00896C08" w:rsidRDefault="00896C08" w:rsidP="00896C0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قانون حفظ الطاقة : الطاقة لا تفنى ولا تستحدث ولكن تتحول من شكل لآخر.</w:t>
      </w:r>
    </w:p>
    <w:p w:rsidR="00896C08" w:rsidRDefault="00896C08" w:rsidP="00896C0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أمثلة على تحولات الطاقة: </w:t>
      </w:r>
    </w:p>
    <w:p w:rsidR="00896C08" w:rsidRDefault="00896C08" w:rsidP="00896C08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من طاقة كهربائية إلى طاقة حرارية</w:t>
      </w:r>
      <w:r w:rsidRPr="00896C08">
        <w:rPr>
          <w:rFonts w:ascii="Tahoma" w:hAnsi="Tahoma" w:cs="Tahoma" w:hint="cs"/>
          <w:sz w:val="28"/>
          <w:szCs w:val="28"/>
          <w:rtl/>
          <w:lang w:bidi="ar-JO"/>
        </w:rPr>
        <w:t xml:space="preserve"> </w:t>
      </w:r>
      <w:r>
        <w:rPr>
          <w:rFonts w:ascii="Tahoma" w:hAnsi="Tahoma" w:cs="Tahoma" w:hint="cs"/>
          <w:sz w:val="28"/>
          <w:szCs w:val="28"/>
          <w:rtl/>
          <w:lang w:bidi="ar-JO"/>
        </w:rPr>
        <w:t>في المكواة</w:t>
      </w:r>
    </w:p>
    <w:p w:rsidR="00896C08" w:rsidRDefault="00896C08" w:rsidP="00896C08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من طاقة كهربائية إلى حركية في المروحة</w:t>
      </w:r>
    </w:p>
    <w:p w:rsidR="00896C08" w:rsidRDefault="00896C08" w:rsidP="00896C08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من طاقة كيميائية إلى طاقة حرارية في الفرن ( احتراق الغاز )</w:t>
      </w:r>
    </w:p>
    <w:p w:rsidR="00896C08" w:rsidRDefault="00896C08" w:rsidP="00896C08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من طاقة كهربائية إلى ضوئية في المصباح</w:t>
      </w:r>
    </w:p>
    <w:p w:rsidR="00896C08" w:rsidRDefault="00896C08" w:rsidP="00896C08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من طاقة شمسية إلى طاقة حرارية في السخان الشمسي (تستخدم لتسخين الماء)</w:t>
      </w:r>
    </w:p>
    <w:p w:rsidR="00896C08" w:rsidRDefault="00896C08" w:rsidP="00896C08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896C08">
        <w:rPr>
          <w:rFonts w:ascii="Tahoma" w:hAnsi="Tahoma" w:cs="Tahoma" w:hint="cs"/>
          <w:sz w:val="28"/>
          <w:szCs w:val="28"/>
          <w:rtl/>
          <w:lang w:bidi="ar-JO"/>
        </w:rPr>
        <w:t xml:space="preserve"> </w:t>
      </w:r>
    </w:p>
    <w:p w:rsidR="00D65C14" w:rsidRDefault="00D65C14" w:rsidP="00D65C14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D65C14" w:rsidRDefault="00D65C14" w:rsidP="00D65C14">
      <w:pPr>
        <w:bidi/>
        <w:jc w:val="center"/>
        <w:rPr>
          <w:rFonts w:ascii="Tahoma" w:hAnsi="Tahoma" w:cs="Tahoma"/>
          <w:sz w:val="32"/>
          <w:szCs w:val="32"/>
          <w:u w:val="single"/>
          <w:rtl/>
          <w:lang w:bidi="ar-JO"/>
        </w:rPr>
      </w:pPr>
      <w:r w:rsidRPr="00D65C14">
        <w:rPr>
          <w:rFonts w:ascii="Tahoma" w:hAnsi="Tahoma" w:cs="Tahoma" w:hint="cs"/>
          <w:sz w:val="32"/>
          <w:szCs w:val="32"/>
          <w:u w:val="single"/>
          <w:rtl/>
          <w:lang w:bidi="ar-JO"/>
        </w:rPr>
        <w:lastRenderedPageBreak/>
        <w:t>مصادر الطاقة</w:t>
      </w:r>
    </w:p>
    <w:p w:rsidR="00D1507E" w:rsidRDefault="00D1507E" w:rsidP="00D1507E">
      <w:p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279400</wp:posOffset>
                </wp:positionV>
                <wp:extent cx="2943225" cy="5048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5048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07E" w:rsidRPr="00D1507E" w:rsidRDefault="00D1507E" w:rsidP="00D1507E">
                            <w:pPr>
                              <w:bidi/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1507E"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مصادر الطاقة غير </w:t>
                            </w:r>
                            <w:r w:rsidRPr="00D1507E"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المتجددة </w:t>
                            </w:r>
                          </w:p>
                          <w:p w:rsidR="00D1507E" w:rsidRDefault="00D1507E" w:rsidP="00D15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3" o:spid="_x0000_s1026" style="position:absolute;left:0;text-align:left;margin-left:234pt;margin-top:22pt;width:231.75pt;height:39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" filled="f" strokecolor="black [3213]" strokeweight="2pt">
                <v:textbox>
                  <w:txbxContent>
                    <w:p w:rsidR="00D1507E" w:rsidRPr="00D1507E" w:rsidRDefault="00D1507E" w:rsidP="00D1507E">
                      <w:pPr>
                        <w:bidi/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1507E">
                        <w:rPr>
                          <w:rFonts w:ascii="Tahoma" w:hAnsi="Tahoma" w:cs="Tahoma" w:hint="cs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مصادر الطاقة غير </w:t>
                      </w:r>
                      <w:r w:rsidRPr="00D1507E">
                        <w:rPr>
                          <w:rFonts w:ascii="Tahoma" w:hAnsi="Tahoma" w:cs="Tahoma" w:hint="cs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المتجددة </w:t>
                      </w:r>
                    </w:p>
                    <w:p w:rsidR="00D1507E" w:rsidRDefault="00D1507E" w:rsidP="00D1507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D1507E" w:rsidRDefault="00D1507E" w:rsidP="00D1507E">
      <w:pPr>
        <w:bidi/>
        <w:rPr>
          <w:rFonts w:ascii="Tahoma" w:hAnsi="Tahoma" w:cs="Tahoma"/>
          <w:sz w:val="28"/>
          <w:szCs w:val="28"/>
          <w:lang w:bidi="ar-JO"/>
        </w:rPr>
      </w:pPr>
    </w:p>
    <w:p w:rsidR="005A6518" w:rsidRDefault="005A6518" w:rsidP="00D1507E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D1507E" w:rsidRDefault="00D1507E" w:rsidP="005A651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الوقود الأحفوري : مواد تكونت من تجمع البقايا العضوية المكونة لبعض الكائنات الحية ، وتعرضت إلى حرارة وضغط عاليين منذ ملايين السنين</w:t>
      </w:r>
    </w:p>
    <w:p w:rsidR="00D1507E" w:rsidRDefault="00D1507E" w:rsidP="00D1507E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D1507E" w:rsidRDefault="00D1507E" w:rsidP="00D1507E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أنواع الوقود الأحفوري:</w:t>
      </w:r>
    </w:p>
    <w:p w:rsidR="00D1507E" w:rsidRDefault="00D1507E" w:rsidP="00D1507E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الفحم الحجري</w:t>
      </w:r>
    </w:p>
    <w:p w:rsidR="00D1507E" w:rsidRDefault="00D1507E" w:rsidP="00D1507E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النفط</w:t>
      </w:r>
    </w:p>
    <w:p w:rsidR="00D1507E" w:rsidRDefault="00D1507E" w:rsidP="00D1507E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الغاز الطبيعي</w:t>
      </w:r>
    </w:p>
    <w:p w:rsidR="00D1507E" w:rsidRDefault="00D1507E" w:rsidP="00D1507E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D1507E" w:rsidRDefault="00D1507E" w:rsidP="00D1507E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كيف تكونت هذه الأنواع؟ </w:t>
      </w: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D1507E" w:rsidRDefault="00D1507E" w:rsidP="00D1507E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 w:rsidRPr="00D1507E">
        <w:rPr>
          <w:rFonts w:ascii="Tahoma" w:hAnsi="Tahoma" w:cs="Tahoma" w:hint="cs"/>
          <w:sz w:val="28"/>
          <w:szCs w:val="28"/>
          <w:rtl/>
          <w:lang w:bidi="ar-JO"/>
        </w:rPr>
        <w:t xml:space="preserve">الفحم الحجري : مادة </w:t>
      </w:r>
      <w:r w:rsidRPr="00D1507E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صلبة</w:t>
      </w:r>
      <w:r w:rsidRPr="00D1507E">
        <w:rPr>
          <w:rFonts w:ascii="Tahoma" w:hAnsi="Tahoma" w:cs="Tahoma" w:hint="cs"/>
          <w:sz w:val="28"/>
          <w:szCs w:val="28"/>
          <w:rtl/>
          <w:lang w:bidi="ar-JO"/>
        </w:rPr>
        <w:t xml:space="preserve"> سوداء اللون تتكون بشكل رئيس من عنصر الكربون ، وأصله نباتات عاشت قبل ملايين السنين</w:t>
      </w:r>
    </w:p>
    <w:p w:rsidR="00D1507E" w:rsidRDefault="00D1507E" w:rsidP="00D1507E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D1507E" w:rsidRDefault="00D1507E" w:rsidP="00D1507E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النفط : </w:t>
      </w:r>
      <w:r w:rsidRPr="00D1507E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سائل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أسود اللون لزج ، له رائحة كريهة ، أصله كائنات دقيقة كانت تعيش في البحر قبل ملايين السنين.</w:t>
      </w:r>
    </w:p>
    <w:p w:rsidR="00D1507E" w:rsidRPr="00D1507E" w:rsidRDefault="00D1507E" w:rsidP="00D1507E">
      <w:pPr>
        <w:pStyle w:val="ListParagraph"/>
        <w:rPr>
          <w:rFonts w:ascii="Tahoma" w:hAnsi="Tahoma" w:cs="Tahoma"/>
          <w:sz w:val="28"/>
          <w:szCs w:val="28"/>
          <w:rtl/>
          <w:lang w:bidi="ar-JO"/>
        </w:rPr>
      </w:pPr>
    </w:p>
    <w:p w:rsidR="00D1507E" w:rsidRDefault="00D1507E" w:rsidP="00D1507E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الغاز الطبيعي : مزيج من غازات عدة قابلة للاشتعال ويوجد في الصخور مع النفط غالبا ، أصله يشبه أصل النفط.</w:t>
      </w:r>
    </w:p>
    <w:p w:rsidR="00D1507E" w:rsidRDefault="00D1507E" w:rsidP="00D1507E">
      <w:pPr>
        <w:pStyle w:val="ListParagraph"/>
        <w:rPr>
          <w:rFonts w:ascii="Tahoma" w:hAnsi="Tahoma" w:cs="Tahoma" w:hint="cs"/>
          <w:sz w:val="28"/>
          <w:szCs w:val="28"/>
          <w:rtl/>
          <w:lang w:bidi="ar-JO"/>
        </w:rPr>
      </w:pPr>
    </w:p>
    <w:p w:rsidR="006A360A" w:rsidRDefault="006A360A" w:rsidP="00D1507E">
      <w:pPr>
        <w:pStyle w:val="ListParagraph"/>
        <w:rPr>
          <w:rFonts w:ascii="Tahoma" w:hAnsi="Tahoma" w:cs="Tahoma" w:hint="cs"/>
          <w:sz w:val="28"/>
          <w:szCs w:val="28"/>
          <w:rtl/>
          <w:lang w:bidi="ar-JO"/>
        </w:rPr>
      </w:pPr>
    </w:p>
    <w:p w:rsidR="006A360A" w:rsidRDefault="006A360A" w:rsidP="00D1507E">
      <w:pPr>
        <w:pStyle w:val="ListParagraph"/>
        <w:rPr>
          <w:rFonts w:ascii="Tahoma" w:hAnsi="Tahoma" w:cs="Tahoma" w:hint="cs"/>
          <w:sz w:val="28"/>
          <w:szCs w:val="28"/>
          <w:rtl/>
          <w:lang w:bidi="ar-JO"/>
        </w:rPr>
      </w:pPr>
    </w:p>
    <w:p w:rsidR="006A360A" w:rsidRDefault="006A360A" w:rsidP="00D1507E">
      <w:pPr>
        <w:pStyle w:val="ListParagraph"/>
        <w:rPr>
          <w:rFonts w:ascii="Tahoma" w:hAnsi="Tahoma" w:cs="Tahoma" w:hint="cs"/>
          <w:sz w:val="28"/>
          <w:szCs w:val="28"/>
          <w:rtl/>
          <w:lang w:bidi="ar-JO"/>
        </w:rPr>
      </w:pPr>
    </w:p>
    <w:p w:rsidR="006A360A" w:rsidRPr="00D1507E" w:rsidRDefault="006A360A" w:rsidP="00D1507E">
      <w:pPr>
        <w:pStyle w:val="ListParagraph"/>
        <w:rPr>
          <w:rFonts w:ascii="Tahoma" w:hAnsi="Tahoma" w:cs="Tahoma"/>
          <w:sz w:val="28"/>
          <w:szCs w:val="28"/>
          <w:rtl/>
          <w:lang w:bidi="ar-JO"/>
        </w:rPr>
      </w:pPr>
    </w:p>
    <w:p w:rsidR="00D1507E" w:rsidRDefault="00D1507E" w:rsidP="005A651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>قارن بين أنواع الوقود الأحفوري:</w:t>
      </w: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tbl>
      <w:tblPr>
        <w:tblStyle w:val="TableGrid"/>
        <w:bidiVisual/>
        <w:tblW w:w="9623" w:type="dxa"/>
        <w:tblLook w:val="04A0" w:firstRow="1" w:lastRow="0" w:firstColumn="1" w:lastColumn="0" w:noHBand="0" w:noVBand="1"/>
      </w:tblPr>
      <w:tblGrid>
        <w:gridCol w:w="2185"/>
        <w:gridCol w:w="2626"/>
        <w:gridCol w:w="2406"/>
        <w:gridCol w:w="2406"/>
      </w:tblGrid>
      <w:tr w:rsidR="005A6518" w:rsidTr="00A23371">
        <w:trPr>
          <w:trHeight w:val="795"/>
        </w:trPr>
        <w:tc>
          <w:tcPr>
            <w:tcW w:w="2185" w:type="dxa"/>
          </w:tcPr>
          <w:p w:rsidR="005A6518" w:rsidRDefault="005A6518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من حيث</w:t>
            </w:r>
          </w:p>
        </w:tc>
        <w:tc>
          <w:tcPr>
            <w:tcW w:w="2626" w:type="dxa"/>
          </w:tcPr>
          <w:p w:rsidR="005A6518" w:rsidRDefault="005A6518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الفحم الحجري</w:t>
            </w:r>
          </w:p>
        </w:tc>
        <w:tc>
          <w:tcPr>
            <w:tcW w:w="2406" w:type="dxa"/>
          </w:tcPr>
          <w:p w:rsidR="005A6518" w:rsidRDefault="005A6518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النفط</w:t>
            </w:r>
          </w:p>
        </w:tc>
        <w:tc>
          <w:tcPr>
            <w:tcW w:w="2406" w:type="dxa"/>
          </w:tcPr>
          <w:p w:rsidR="005A6518" w:rsidRDefault="005A6518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الغاز الطبيعي</w:t>
            </w:r>
          </w:p>
        </w:tc>
      </w:tr>
      <w:tr w:rsidR="005A6518" w:rsidTr="00A23371">
        <w:trPr>
          <w:trHeight w:val="748"/>
        </w:trPr>
        <w:tc>
          <w:tcPr>
            <w:tcW w:w="2185" w:type="dxa"/>
          </w:tcPr>
          <w:p w:rsidR="005A6518" w:rsidRDefault="005A6518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الحالة التي يوجد بها في الطبيعة</w:t>
            </w:r>
          </w:p>
        </w:tc>
        <w:tc>
          <w:tcPr>
            <w:tcW w:w="262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5A6518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صلب</w:t>
            </w:r>
          </w:p>
        </w:tc>
        <w:tc>
          <w:tcPr>
            <w:tcW w:w="240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5A6518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سائل</w:t>
            </w:r>
          </w:p>
        </w:tc>
        <w:tc>
          <w:tcPr>
            <w:tcW w:w="240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5A6518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غاز</w:t>
            </w:r>
          </w:p>
        </w:tc>
      </w:tr>
      <w:tr w:rsidR="005A6518" w:rsidTr="00A23371">
        <w:trPr>
          <w:trHeight w:val="1183"/>
        </w:trPr>
        <w:tc>
          <w:tcPr>
            <w:tcW w:w="2185" w:type="dxa"/>
          </w:tcPr>
          <w:p w:rsidR="00A23371" w:rsidRDefault="00A23371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</w:p>
          <w:p w:rsidR="005A6518" w:rsidRDefault="005A6518" w:rsidP="00A23371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أصل تكونه</w:t>
            </w:r>
          </w:p>
        </w:tc>
        <w:tc>
          <w:tcPr>
            <w:tcW w:w="262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5A6518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تكون من نباتات عاشت في مستنقعات</w:t>
            </w:r>
          </w:p>
        </w:tc>
        <w:tc>
          <w:tcPr>
            <w:tcW w:w="4811" w:type="dxa"/>
            <w:gridSpan w:val="2"/>
          </w:tcPr>
          <w:p w:rsid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5A6518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تكون من كائنات دقيقة تعيش في البحر</w:t>
            </w:r>
          </w:p>
        </w:tc>
      </w:tr>
      <w:tr w:rsidR="005A6518" w:rsidTr="00A23371">
        <w:trPr>
          <w:trHeight w:val="1183"/>
        </w:trPr>
        <w:tc>
          <w:tcPr>
            <w:tcW w:w="2185" w:type="dxa"/>
          </w:tcPr>
          <w:p w:rsidR="00A23371" w:rsidRDefault="00A23371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</w:p>
          <w:p w:rsidR="005A6518" w:rsidRDefault="005A6518" w:rsidP="00A23371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ظروف التكون</w:t>
            </w:r>
          </w:p>
        </w:tc>
        <w:tc>
          <w:tcPr>
            <w:tcW w:w="2626" w:type="dxa"/>
          </w:tcPr>
          <w:p w:rsidR="005A6518" w:rsidRDefault="005A6518" w:rsidP="005A6518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1-</w:t>
            </w:r>
            <w:r w:rsidRPr="005A6518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دفن النباتا ت بعد موتها تحت الرسوبيات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بعيدا عن عوامل التحلل</w:t>
            </w:r>
          </w:p>
          <w:p w:rsidR="005A6518" w:rsidRPr="005A6518" w:rsidRDefault="005A6518" w:rsidP="005A6518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2-ضغط وحرارة مع مرور الزمن</w:t>
            </w:r>
          </w:p>
        </w:tc>
        <w:tc>
          <w:tcPr>
            <w:tcW w:w="4811" w:type="dxa"/>
            <w:gridSpan w:val="2"/>
          </w:tcPr>
          <w:p w:rsidR="005A6518" w:rsidRDefault="005A6518" w:rsidP="005A6518">
            <w:pPr>
              <w:pStyle w:val="ListParagraph"/>
              <w:numPr>
                <w:ilvl w:val="0"/>
                <w:numId w:val="7"/>
              </w:numPr>
              <w:bidi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ماتت الكائنات الحية وتجمعت بقاياها في قاع البحر</w:t>
            </w:r>
          </w:p>
          <w:p w:rsidR="005A6518" w:rsidRPr="005A6518" w:rsidRDefault="005A6518" w:rsidP="005A6518">
            <w:pPr>
              <w:pStyle w:val="ListParagraph"/>
              <w:numPr>
                <w:ilvl w:val="0"/>
                <w:numId w:val="7"/>
              </w:numPr>
              <w:bidi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ضغط وحرارة مع مرور الزمن</w:t>
            </w:r>
          </w:p>
        </w:tc>
      </w:tr>
      <w:tr w:rsidR="005A6518" w:rsidTr="00A23371">
        <w:trPr>
          <w:trHeight w:val="1183"/>
        </w:trPr>
        <w:tc>
          <w:tcPr>
            <w:tcW w:w="2185" w:type="dxa"/>
          </w:tcPr>
          <w:p w:rsidR="00A23371" w:rsidRDefault="00A23371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</w:p>
          <w:p w:rsidR="005A6518" w:rsidRDefault="005A6518" w:rsidP="00A23371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طريقة استخراجه</w:t>
            </w:r>
          </w:p>
        </w:tc>
        <w:tc>
          <w:tcPr>
            <w:tcW w:w="262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حفر نفق في الأرض باستخدام آلات حفر خاصة</w:t>
            </w:r>
          </w:p>
        </w:tc>
        <w:tc>
          <w:tcPr>
            <w:tcW w:w="240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حفر آبار عميقة بحيث تصل إلى مصيدة النفط</w:t>
            </w:r>
          </w:p>
        </w:tc>
        <w:tc>
          <w:tcPr>
            <w:tcW w:w="240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حفر آبار عميقة بحيث تصل إلى أماكن تواجده</w:t>
            </w:r>
          </w:p>
        </w:tc>
      </w:tr>
      <w:tr w:rsidR="005A6518" w:rsidTr="00A23371">
        <w:trPr>
          <w:trHeight w:val="1237"/>
        </w:trPr>
        <w:tc>
          <w:tcPr>
            <w:tcW w:w="2185" w:type="dxa"/>
          </w:tcPr>
          <w:p w:rsidR="00A23371" w:rsidRDefault="00A23371" w:rsidP="005A6518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</w:p>
          <w:p w:rsidR="005A6518" w:rsidRDefault="005A6518" w:rsidP="00A23371">
            <w:pPr>
              <w:bidi/>
              <w:jc w:val="center"/>
              <w:rPr>
                <w:rFonts w:ascii="Tahoma" w:hAnsi="Tahoma" w:cs="Tahoma"/>
                <w:sz w:val="28"/>
                <w:szCs w:val="28"/>
                <w:rtl/>
                <w:lang w:bidi="ar-JO"/>
              </w:rPr>
            </w:pPr>
            <w:r>
              <w:rPr>
                <w:rFonts w:ascii="Tahoma" w:hAnsi="Tahoma" w:cs="Tahoma" w:hint="cs"/>
                <w:sz w:val="28"/>
                <w:szCs w:val="28"/>
                <w:rtl/>
                <w:lang w:bidi="ar-JO"/>
              </w:rPr>
              <w:t>استخداماته</w:t>
            </w:r>
          </w:p>
        </w:tc>
        <w:tc>
          <w:tcPr>
            <w:tcW w:w="262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صناعة الأسمدة والأدوية والمواد البلاستيكية وقود للسفن ووسائط النقل</w:t>
            </w:r>
          </w:p>
        </w:tc>
        <w:tc>
          <w:tcPr>
            <w:tcW w:w="2406" w:type="dxa"/>
          </w:tcPr>
          <w:p w:rsidR="005A6518" w:rsidRPr="005A6518" w:rsidRDefault="005A6518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كوقود للسيارات والطائرات والآلآت ولتوليد الكهرباء صناعة البلاستيك والدهانات والأدوية</w:t>
            </w:r>
          </w:p>
        </w:tc>
        <w:tc>
          <w:tcPr>
            <w:tcW w:w="2406" w:type="dxa"/>
          </w:tcPr>
          <w:p w:rsidR="005A6518" w:rsidRPr="005A6518" w:rsidRDefault="00A23371" w:rsidP="005A6518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كوقود للطائرات والآلآت ولتوليد الكهرباء</w:t>
            </w:r>
          </w:p>
        </w:tc>
      </w:tr>
    </w:tbl>
    <w:p w:rsidR="00D1507E" w:rsidRDefault="00D1507E" w:rsidP="00D1507E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فسر : سبب البحث عن مصادر طاقة متجددة.</w:t>
      </w: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الحل:</w:t>
      </w:r>
    </w:p>
    <w:p w:rsidR="00A23371" w:rsidRDefault="00A23371" w:rsidP="00A23371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ينتج عن احتراق الوقود الأحفوري مواد ملوثة للبيئة، لذا يتم البحث عن مصادر غير ملوثة للبيئة ( طاقة نظيفة )</w:t>
      </w:r>
    </w:p>
    <w:p w:rsidR="00A23371" w:rsidRDefault="00A23371" w:rsidP="00A23371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مصادر الطاقة غير المتجددة تواجه مشكلة النفاذ ، لذلك يتم البحث عن مصادر لا تنفذ.</w:t>
      </w:r>
    </w:p>
    <w:p w:rsidR="00A23371" w:rsidRP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D1507E" w:rsidRPr="00D1507E" w:rsidRDefault="00D1507E" w:rsidP="00D1507E">
      <w:pPr>
        <w:bidi/>
        <w:rPr>
          <w:rFonts w:ascii="Tahoma" w:hAnsi="Tahoma" w:cs="Tahoma"/>
          <w:sz w:val="28"/>
          <w:szCs w:val="28"/>
          <w:lang w:bidi="ar-JO"/>
        </w:rPr>
      </w:pPr>
    </w:p>
    <w:p w:rsidR="00D1507E" w:rsidRDefault="00A23371" w:rsidP="00D1507E">
      <w:p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BC9C24" wp14:editId="42BECEBF">
                <wp:simplePos x="0" y="0"/>
                <wp:positionH relativeFrom="column">
                  <wp:posOffset>3124200</wp:posOffset>
                </wp:positionH>
                <wp:positionV relativeFrom="paragraph">
                  <wp:posOffset>-133350</wp:posOffset>
                </wp:positionV>
                <wp:extent cx="2943225" cy="5048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5048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23371" w:rsidRPr="00D1507E" w:rsidRDefault="00A23371" w:rsidP="00A23371">
                            <w:pPr>
                              <w:bidi/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مصادر الطاقة </w:t>
                            </w:r>
                            <w:r w:rsidRPr="00D1507E"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المتجددة </w:t>
                            </w:r>
                          </w:p>
                          <w:p w:rsidR="00A23371" w:rsidRDefault="00A23371" w:rsidP="00A233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4" o:spid="_x0000_s1027" style="position:absolute;left:0;text-align:left;margin-left:246pt;margin-top:-10.5pt;width:231.75pt;height:3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" filled="f" strokecolor="windowText" strokeweight="2pt">
                <v:textbox>
                  <w:txbxContent>
                    <w:p w:rsidR="00A23371" w:rsidRPr="00D1507E" w:rsidRDefault="00A23371" w:rsidP="00A23371">
                      <w:pPr>
                        <w:bidi/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مصادر الطاقة </w:t>
                      </w:r>
                      <w:r w:rsidRPr="00D1507E">
                        <w:rPr>
                          <w:rFonts w:ascii="Tahoma" w:hAnsi="Tahoma" w:cs="Tahoma" w:hint="cs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المتجددة </w:t>
                      </w:r>
                    </w:p>
                    <w:p w:rsidR="00A23371" w:rsidRDefault="00A23371" w:rsidP="00A2337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D1507E" w:rsidRDefault="00D1507E" w:rsidP="00D1507E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B3195" w:rsidRDefault="00A23371" w:rsidP="00FB3195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تشمل مصادر الطاقة المتجددة :</w:t>
      </w:r>
    </w:p>
    <w:p w:rsidR="00A23371" w:rsidRDefault="00A23371" w:rsidP="00A23371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الطاقة الشمسية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</w:p>
    <w:p w:rsidR="00A23371" w:rsidRDefault="00A23371" w:rsidP="00A23371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طاقة الرياح</w:t>
      </w:r>
    </w:p>
    <w:p w:rsidR="00A23371" w:rsidRDefault="00A23371" w:rsidP="00A23371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الطاقة المائية</w:t>
      </w: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40338F" wp14:editId="7406A13B">
                <wp:simplePos x="0" y="0"/>
                <wp:positionH relativeFrom="column">
                  <wp:posOffset>1381125</wp:posOffset>
                </wp:positionH>
                <wp:positionV relativeFrom="paragraph">
                  <wp:posOffset>240030</wp:posOffset>
                </wp:positionV>
                <wp:extent cx="3562350" cy="1257300"/>
                <wp:effectExtent l="0" t="0" r="19050" b="19050"/>
                <wp:wrapNone/>
                <wp:docPr id="5" name="Explosion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1257300"/>
                        </a:xfrm>
                        <a:prstGeom prst="irregularSeal1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3371" w:rsidRPr="00A23371" w:rsidRDefault="00A23371" w:rsidP="00A2337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23371">
                              <w:rPr>
                                <w:rFonts w:ascii="Tahoma" w:hAnsi="Tahoma" w:cs="Tahoma"/>
                                <w:color w:val="000000" w:themeColor="text1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أولا : الطاقة الشمسية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5" o:spid="_x0000_s1028" type="#_x0000_t71" style="position:absolute;left:0;text-align:left;margin-left:108.75pt;margin-top:18.9pt;width:280.5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" filled="f" strokecolor="black [3213]" strokeweight="2pt">
                <v:textbox>
                  <w:txbxContent>
                    <w:p w:rsidR="00A23371" w:rsidRPr="00A23371" w:rsidRDefault="00A23371" w:rsidP="00A2337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23371">
                        <w:rPr>
                          <w:rFonts w:ascii="Tahoma" w:hAnsi="Tahoma" w:cs="Tahoma"/>
                          <w:color w:val="000000" w:themeColor="text1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أولا : الطاقة الشمسية</w:t>
                      </w:r>
                    </w:p>
                  </w:txbxContent>
                </v:textbox>
              </v:shape>
            </w:pict>
          </mc:Fallback>
        </mc:AlternateContent>
      </w: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A23371" w:rsidRDefault="00A23371" w:rsidP="00A2337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تعد الشمس مصدراً رئيسيا ً للطاقة لجميع الكائنات الحية على الأرض</w:t>
      </w:r>
    </w:p>
    <w:p w:rsidR="0020482F" w:rsidRDefault="00A23371" w:rsidP="0020482F">
      <w:pPr>
        <w:keepNext/>
        <w:bidi/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67C02F4C" wp14:editId="52E35ED5">
            <wp:extent cx="6019800" cy="3333750"/>
            <wp:effectExtent l="0" t="0" r="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23371" w:rsidRPr="0020482F" w:rsidRDefault="0020482F" w:rsidP="0020482F">
      <w:pPr>
        <w:pStyle w:val="Caption"/>
        <w:bidi/>
        <w:rPr>
          <w:rFonts w:ascii="Tahoma" w:hAnsi="Tahoma" w:cs="Tahoma"/>
          <w:color w:val="auto"/>
          <w:sz w:val="36"/>
          <w:szCs w:val="36"/>
          <w:rtl/>
          <w:lang w:bidi="ar-JO"/>
        </w:rPr>
      </w:pPr>
      <w:r w:rsidRPr="0020482F">
        <w:rPr>
          <w:color w:val="auto"/>
          <w:sz w:val="22"/>
          <w:szCs w:val="22"/>
          <w:rtl/>
        </w:rPr>
        <w:t xml:space="preserve">الشكل (1) : تحولات الطاقة الشمسية </w:t>
      </w:r>
    </w:p>
    <w:p w:rsidR="00A23371" w:rsidRDefault="0020482F" w:rsidP="0020482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>تخزن النباتات طاقة الشمس عن طريق عملية البناء الضوئي ؛حيث تأخذ ثاني أكسيد الكربون والماء وضوء الشمس وتحولها إلى غذاء ، والغذاء يخزن الطاقة.</w:t>
      </w:r>
    </w:p>
    <w:p w:rsidR="0020482F" w:rsidRDefault="0020482F" w:rsidP="006A360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تستفيد باقي الكائنات الحية الأخرى من الطاقة عن طريق الغذاء حيث تتحرر الطاقة منها عن طريق عملية التنفس ؛ والتي تتضمن حرق الغذاء وإعادة ثاني أكسيد الكربون إلى الجو.</w:t>
      </w:r>
    </w:p>
    <w:p w:rsidR="0020482F" w:rsidRDefault="0020482F" w:rsidP="0020482F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20482F" w:rsidRDefault="0020482F" w:rsidP="0020482F">
      <w:pPr>
        <w:keepNext/>
        <w:bidi/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2745FC50" wp14:editId="42ED3F76">
            <wp:extent cx="5905500" cy="2190750"/>
            <wp:effectExtent l="0" t="19050" r="0" b="7620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20482F" w:rsidRDefault="0020482F" w:rsidP="0020482F">
      <w:pPr>
        <w:pStyle w:val="Caption"/>
        <w:bidi/>
        <w:rPr>
          <w:rFonts w:hint="cs"/>
          <w:color w:val="auto"/>
          <w:sz w:val="22"/>
          <w:szCs w:val="22"/>
          <w:rtl/>
        </w:rPr>
      </w:pPr>
      <w:r w:rsidRPr="0020482F">
        <w:rPr>
          <w:color w:val="auto"/>
          <w:sz w:val="22"/>
          <w:szCs w:val="22"/>
          <w:rtl/>
        </w:rPr>
        <w:t xml:space="preserve">الشكل (2) : </w:t>
      </w:r>
      <w:r w:rsidRPr="0020482F">
        <w:rPr>
          <w:rFonts w:hint="cs"/>
          <w:color w:val="auto"/>
          <w:sz w:val="22"/>
          <w:szCs w:val="22"/>
          <w:rtl/>
        </w:rPr>
        <w:t>تخزين طاقة الشمس عن طريق البناء الضوئي في صنع الغذاء</w:t>
      </w:r>
    </w:p>
    <w:p w:rsidR="00463E7E" w:rsidRPr="00463E7E" w:rsidRDefault="00463E7E" w:rsidP="00463E7E">
      <w:pPr>
        <w:bidi/>
        <w:rPr>
          <w:rtl/>
        </w:rPr>
      </w:pPr>
    </w:p>
    <w:p w:rsidR="003022CA" w:rsidRDefault="0020482F" w:rsidP="006A360A">
      <w:pPr>
        <w:keepNext/>
        <w:bidi/>
      </w:pPr>
      <w:r>
        <w:rPr>
          <w:rFonts w:ascii="Tahoma" w:hAnsi="Tahoma" w:cs="Tahoma"/>
          <w:noProof/>
          <w:sz w:val="28"/>
          <w:szCs w:val="28"/>
        </w:rPr>
        <w:drawing>
          <wp:inline distT="0" distB="0" distL="0" distR="0" wp14:anchorId="292B55E6" wp14:editId="7E8B3071">
            <wp:extent cx="5829300" cy="2590800"/>
            <wp:effectExtent l="0" t="57150" r="0" b="11430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20482F" w:rsidRPr="003022CA" w:rsidRDefault="003022CA" w:rsidP="003022CA">
      <w:pPr>
        <w:pStyle w:val="Caption"/>
        <w:bidi/>
        <w:rPr>
          <w:rFonts w:ascii="Tahoma" w:hAnsi="Tahoma" w:cs="Tahoma"/>
          <w:color w:val="auto"/>
          <w:sz w:val="36"/>
          <w:szCs w:val="36"/>
          <w:lang w:bidi="ar-JO"/>
        </w:rPr>
      </w:pPr>
      <w:r w:rsidRPr="003022CA">
        <w:rPr>
          <w:color w:val="auto"/>
          <w:sz w:val="22"/>
          <w:szCs w:val="22"/>
          <w:rtl/>
        </w:rPr>
        <w:t xml:space="preserve">الشكل (3) : </w:t>
      </w:r>
      <w:r w:rsidRPr="003022CA">
        <w:rPr>
          <w:rFonts w:hint="cs"/>
          <w:color w:val="auto"/>
          <w:sz w:val="22"/>
          <w:szCs w:val="22"/>
          <w:rtl/>
        </w:rPr>
        <w:t>استهلاك الطاقة المختزنة من الغذاء عن طريق التنفس</w:t>
      </w:r>
    </w:p>
    <w:p w:rsidR="00D1507E" w:rsidRDefault="003022CA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>يتم استخدام الطاقة الشمسية في توليد الطاقة الكهربائية عن طريق الخلايا الشمسية.</w:t>
      </w:r>
    </w:p>
    <w:p w:rsidR="003022CA" w:rsidRDefault="001A62DF" w:rsidP="003022C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تستخدم الخلايا الشمسية في مجالات عدة منها:</w:t>
      </w:r>
    </w:p>
    <w:p w:rsidR="001A62DF" w:rsidRDefault="001A62DF" w:rsidP="001A62DF">
      <w:pPr>
        <w:pStyle w:val="ListParagraph"/>
        <w:numPr>
          <w:ilvl w:val="0"/>
          <w:numId w:val="10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ضخ المياه من الآبار</w:t>
      </w:r>
    </w:p>
    <w:p w:rsidR="001A62DF" w:rsidRDefault="001A62DF" w:rsidP="001A62DF">
      <w:pPr>
        <w:pStyle w:val="ListParagraph"/>
        <w:numPr>
          <w:ilvl w:val="0"/>
          <w:numId w:val="10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تزويد البيوت بالطاقة الكهربائية والحرارية للتدفئة</w:t>
      </w:r>
    </w:p>
    <w:p w:rsidR="001A62DF" w:rsidRDefault="001A62DF" w:rsidP="001A62DF">
      <w:pPr>
        <w:pStyle w:val="ListParagraph"/>
        <w:numPr>
          <w:ilvl w:val="0"/>
          <w:numId w:val="10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إنارة البيوت والطرقات</w:t>
      </w:r>
    </w:p>
    <w:p w:rsidR="001A62DF" w:rsidRDefault="001A62DF" w:rsidP="001A62DF">
      <w:pPr>
        <w:pStyle w:val="ListParagraph"/>
        <w:numPr>
          <w:ilvl w:val="0"/>
          <w:numId w:val="10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هناك سيارات تعمل بالطاقة الشمسية.</w:t>
      </w: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تستقبل المناطق التي تقع جنوب الأردن وشرقه أعلى نسبة من الطاقة الشمسية؛ وهذا سبب الإهتمام باستخدام الخلايا الشمسية في هذه المناطق.</w:t>
      </w:r>
    </w:p>
    <w:p w:rsidR="001A62DF" w:rsidRDefault="00463E7E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68B16C" wp14:editId="3D6B4B22">
                <wp:simplePos x="0" y="0"/>
                <wp:positionH relativeFrom="column">
                  <wp:posOffset>1419225</wp:posOffset>
                </wp:positionH>
                <wp:positionV relativeFrom="paragraph">
                  <wp:posOffset>28575</wp:posOffset>
                </wp:positionV>
                <wp:extent cx="3562350" cy="1257300"/>
                <wp:effectExtent l="0" t="0" r="19050" b="19050"/>
                <wp:wrapNone/>
                <wp:docPr id="9" name="Explosion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1257300"/>
                        </a:xfrm>
                        <a:prstGeom prst="irregularSeal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2DF" w:rsidRPr="00A23371" w:rsidRDefault="001A62DF" w:rsidP="001A62DF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color w:val="000000" w:themeColor="text1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ثانياً : طاقة الـريـــاح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1 9" o:spid="_x0000_s1029" type="#_x0000_t71" style="position:absolute;left:0;text-align:left;margin-left:111.75pt;margin-top:2.25pt;width:280.5pt;height:9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" filled="f" strokecolor="windowText" strokeweight="2pt">
                <v:textbox>
                  <w:txbxContent>
                    <w:p w:rsidR="001A62DF" w:rsidRPr="00A23371" w:rsidRDefault="001A62DF" w:rsidP="001A62DF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color w:val="000000" w:themeColor="text1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ثانياً : طاقة الـريـــاح </w:t>
                      </w:r>
                    </w:p>
                  </w:txbxContent>
                </v:textbox>
              </v:shape>
            </w:pict>
          </mc:Fallback>
        </mc:AlternateContent>
      </w: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استخدامات طاقة الرياح:</w:t>
      </w:r>
    </w:p>
    <w:p w:rsidR="001A62DF" w:rsidRDefault="001A62DF" w:rsidP="001A62DF">
      <w:pPr>
        <w:pStyle w:val="ListParagraph"/>
        <w:numPr>
          <w:ilvl w:val="0"/>
          <w:numId w:val="1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تحريك السفن الشراعية</w:t>
      </w:r>
    </w:p>
    <w:p w:rsidR="001A62DF" w:rsidRDefault="001A62DF" w:rsidP="001A62DF">
      <w:pPr>
        <w:pStyle w:val="ListParagraph"/>
        <w:numPr>
          <w:ilvl w:val="0"/>
          <w:numId w:val="1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توليد الطاقة الكهربائية</w:t>
      </w: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كيف تستخدم طاقة الرياح في توليد الكهرباء؟</w:t>
      </w:r>
    </w:p>
    <w:p w:rsidR="001A62DF" w:rsidRDefault="001A62DF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توصل المراوح الهوائية بمولدات تنتج الطاقة </w:t>
      </w:r>
      <w:r w:rsidR="009543A2">
        <w:rPr>
          <w:rFonts w:ascii="Tahoma" w:hAnsi="Tahoma" w:cs="Tahoma" w:hint="cs"/>
          <w:sz w:val="28"/>
          <w:szCs w:val="28"/>
          <w:rtl/>
          <w:lang w:bidi="ar-JO"/>
        </w:rPr>
        <w:t>الكهربائية</w:t>
      </w:r>
    </w:p>
    <w:p w:rsidR="009543A2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9543A2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أي المناطق في الأردن هي الأفضل لاستغلال طاقة الرياح؟</w:t>
      </w:r>
    </w:p>
    <w:p w:rsidR="009543A2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منطقتي الشوبك والطفيلة</w:t>
      </w:r>
    </w:p>
    <w:p w:rsidR="009543A2" w:rsidRPr="001A62DF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A62DF" w:rsidRDefault="00463E7E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463E7E">
        <w:rPr>
          <w:rFonts w:ascii="Tahoma" w:hAnsi="Tahoma" w:cs="Tahom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E335B7" wp14:editId="09909004">
                <wp:simplePos x="0" y="0"/>
                <wp:positionH relativeFrom="column">
                  <wp:posOffset>1323975</wp:posOffset>
                </wp:positionH>
                <wp:positionV relativeFrom="paragraph">
                  <wp:posOffset>-116840</wp:posOffset>
                </wp:positionV>
                <wp:extent cx="3562350" cy="1257300"/>
                <wp:effectExtent l="0" t="0" r="19050" b="19050"/>
                <wp:wrapNone/>
                <wp:docPr id="10" name="Explosion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1257300"/>
                        </a:xfrm>
                        <a:prstGeom prst="irregularSeal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63E7E" w:rsidRPr="00A23371" w:rsidRDefault="00463E7E" w:rsidP="00463E7E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color w:val="000000" w:themeColor="text1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ثالثاً : الطاقة الـمائيـــة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1 10" o:spid="_x0000_s1030" type="#_x0000_t71" style="position:absolute;left:0;text-align:left;margin-left:104.25pt;margin-top:-9.2pt;width:280.5pt;height:9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" filled="f" strokecolor="windowText" strokeweight="2pt">
                <v:textbox>
                  <w:txbxContent>
                    <w:p w:rsidR="00463E7E" w:rsidRPr="00A23371" w:rsidRDefault="00463E7E" w:rsidP="00463E7E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color w:val="000000" w:themeColor="text1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ثالثاً : الطاقة الـمائيـــة </w:t>
                      </w:r>
                    </w:p>
                  </w:txbxContent>
                </v:textbox>
              </v:shape>
            </w:pict>
          </mc:Fallback>
        </mc:AlternateContent>
      </w:r>
    </w:p>
    <w:p w:rsidR="009543A2" w:rsidRDefault="009543A2" w:rsidP="001A62DF">
      <w:pPr>
        <w:bidi/>
        <w:rPr>
          <w:rFonts w:ascii="Tahoma" w:hAnsi="Tahoma" w:cs="Tahoma"/>
          <w:sz w:val="28"/>
          <w:szCs w:val="28"/>
          <w:rtl/>
          <w:lang w:bidi="ar-JO"/>
        </w:rPr>
      </w:pPr>
      <w:bookmarkStart w:id="0" w:name="_GoBack"/>
      <w:bookmarkEnd w:id="0"/>
    </w:p>
    <w:p w:rsidR="009543A2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9543A2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تسمى الطاقة الكهربائية التي يتم توليدها من مصادر المياه </w:t>
      </w:r>
      <w:r w:rsidRPr="00463E7E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بالطاقة الكهرومائية</w:t>
      </w:r>
    </w:p>
    <w:p w:rsidR="009543A2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يمكن الإستفادة من حركة المياه الجارية أو المياه الساقطة من أعالي السدود لتوليد الطاقة الكهربائية </w:t>
      </w:r>
    </w:p>
    <w:p w:rsidR="009543A2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كيف يتم توليد الطاقة الكهربائية من المياه؟؟</w:t>
      </w:r>
    </w:p>
    <w:p w:rsidR="009543A2" w:rsidRDefault="009543A2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عندما يسقط الماء من أعالي السد فإنه يحرك توربينات موصولة بمولدات كهربائية تنتج الطاقة الكهربائية .</w:t>
      </w:r>
    </w:p>
    <w:p w:rsidR="009543A2" w:rsidRDefault="0054342F" w:rsidP="009543A2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يحتاج نظام توليد الكهرباء من المياه مصدراً دائماً للمياه الجارية مثل الجدول أو النهر، يمكنه توليد الطاقة الكهرومائية بمعدل 24 ساعة باليوم.</w:t>
      </w:r>
    </w:p>
    <w:p w:rsidR="0054342F" w:rsidRDefault="0054342F" w:rsidP="0054342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BE8721" wp14:editId="2952E3B7">
                <wp:simplePos x="0" y="0"/>
                <wp:positionH relativeFrom="column">
                  <wp:posOffset>3124200</wp:posOffset>
                </wp:positionH>
                <wp:positionV relativeFrom="paragraph">
                  <wp:posOffset>370840</wp:posOffset>
                </wp:positionV>
                <wp:extent cx="2943225" cy="504825"/>
                <wp:effectExtent l="0" t="0" r="28575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5048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342F" w:rsidRPr="00D1507E" w:rsidRDefault="0054342F" w:rsidP="0054342F">
                            <w:pPr>
                              <w:bidi/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ترشيد استهلاك الطاقة</w:t>
                            </w:r>
                          </w:p>
                          <w:p w:rsidR="0054342F" w:rsidRDefault="0054342F" w:rsidP="005434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1" o:spid="_x0000_s1031" style="position:absolute;left:0;text-align:left;margin-left:246pt;margin-top:29.2pt;width:231.75pt;height:39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" filled="f" strokecolor="windowText" strokeweight="2pt">
                <v:textbox>
                  <w:txbxContent>
                    <w:p w:rsidR="0054342F" w:rsidRPr="00D1507E" w:rsidRDefault="0054342F" w:rsidP="0054342F">
                      <w:pPr>
                        <w:bidi/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ترشيد استهلاك الطاقة</w:t>
                      </w:r>
                    </w:p>
                    <w:p w:rsidR="0054342F" w:rsidRDefault="0054342F" w:rsidP="0054342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54342F" w:rsidRDefault="0054342F" w:rsidP="0054342F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54342F" w:rsidRDefault="0054342F" w:rsidP="0054342F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54342F" w:rsidRDefault="0054342F" w:rsidP="0054342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يتم ترشيد استهلاك الطاقة من خلال اتباع عدة سلوكيات تهدف الى تقليل استخدام الطاقة ومنها:</w:t>
      </w:r>
    </w:p>
    <w:p w:rsidR="0054342F" w:rsidRDefault="0054342F" w:rsidP="0054342F">
      <w:pPr>
        <w:pStyle w:val="ListParagraph"/>
        <w:numPr>
          <w:ilvl w:val="0"/>
          <w:numId w:val="1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عدم إضاءة جميع مصابيح المنزل ليلا وإطفاء المصابيح نهاراً</w:t>
      </w:r>
    </w:p>
    <w:p w:rsidR="0054342F" w:rsidRDefault="0054342F" w:rsidP="0054342F">
      <w:pPr>
        <w:pStyle w:val="ListParagraph"/>
        <w:numPr>
          <w:ilvl w:val="0"/>
          <w:numId w:val="1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اغلاق مكيف الهواء في المنزل بعد مغادرة سكانه</w:t>
      </w:r>
    </w:p>
    <w:p w:rsidR="0054342F" w:rsidRDefault="0054342F" w:rsidP="0054342F">
      <w:pPr>
        <w:pStyle w:val="ListParagraph"/>
        <w:numPr>
          <w:ilvl w:val="0"/>
          <w:numId w:val="1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اغلاق باب الثلاجة بعد استخدامها مباشرة</w:t>
      </w:r>
    </w:p>
    <w:p w:rsidR="0054342F" w:rsidRDefault="0054342F" w:rsidP="0054342F">
      <w:pPr>
        <w:pStyle w:val="ListParagraph"/>
        <w:numPr>
          <w:ilvl w:val="0"/>
          <w:numId w:val="1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تجميع الملابس التي تحتاج غسيل أو كوي وغسلها وكويها مرة واحدة.</w:t>
      </w:r>
    </w:p>
    <w:p w:rsidR="0054342F" w:rsidRDefault="0054342F" w:rsidP="0054342F">
      <w:pPr>
        <w:pStyle w:val="ListParagraph"/>
        <w:numPr>
          <w:ilvl w:val="0"/>
          <w:numId w:val="1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استخدام </w:t>
      </w:r>
      <w:r w:rsidR="00675415">
        <w:rPr>
          <w:rFonts w:ascii="Tahoma" w:hAnsi="Tahoma" w:cs="Tahoma" w:hint="cs"/>
          <w:sz w:val="28"/>
          <w:szCs w:val="28"/>
          <w:rtl/>
          <w:lang w:bidi="ar-JO"/>
        </w:rPr>
        <w:t xml:space="preserve"> السخان الشمسي بدلاً من السخان الكهربائي لتسخين المياه</w:t>
      </w:r>
    </w:p>
    <w:p w:rsidR="00675415" w:rsidRDefault="00675415" w:rsidP="00675415">
      <w:pPr>
        <w:pStyle w:val="ListParagraph"/>
        <w:numPr>
          <w:ilvl w:val="0"/>
          <w:numId w:val="1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استخدام وسائط النقل العام في الذهاب الى العمل بدلا من السيارات الخاصة</w:t>
      </w:r>
    </w:p>
    <w:p w:rsidR="001E4064" w:rsidRPr="006A360A" w:rsidRDefault="00675415" w:rsidP="001E4064">
      <w:pPr>
        <w:pStyle w:val="ListParagraph"/>
        <w:numPr>
          <w:ilvl w:val="0"/>
          <w:numId w:val="12"/>
        </w:numPr>
        <w:bidi/>
        <w:rPr>
          <w:rFonts w:ascii="Tahoma" w:hAnsi="Tahoma" w:cs="Tahoma"/>
          <w:sz w:val="28"/>
          <w:szCs w:val="28"/>
          <w:lang w:bidi="ar-JO"/>
        </w:rPr>
      </w:pPr>
      <w:r w:rsidRPr="006A360A">
        <w:rPr>
          <w:rFonts w:ascii="Tahoma" w:hAnsi="Tahoma" w:cs="Tahoma" w:hint="cs"/>
          <w:sz w:val="28"/>
          <w:szCs w:val="28"/>
          <w:rtl/>
          <w:lang w:bidi="ar-JO"/>
        </w:rPr>
        <w:t>شراء سيارة اقتصادية ذات محرك مناسب بدلا من سي</w:t>
      </w:r>
      <w:r w:rsidR="001E4064" w:rsidRPr="006A360A">
        <w:rPr>
          <w:rFonts w:ascii="Tahoma" w:hAnsi="Tahoma" w:cs="Tahoma" w:hint="cs"/>
          <w:sz w:val="28"/>
          <w:szCs w:val="28"/>
          <w:rtl/>
          <w:lang w:bidi="ar-JO"/>
        </w:rPr>
        <w:t>ارة حجمها كبير ومحركها كبير جدا.</w:t>
      </w:r>
    </w:p>
    <w:sectPr w:rsidR="001E4064" w:rsidRPr="006A360A" w:rsidSect="007248AF">
      <w:pgSz w:w="12240" w:h="15840"/>
      <w:pgMar w:top="1440" w:right="1440" w:bottom="1440" w:left="1440" w:header="720" w:footer="720" w:gutter="0"/>
      <w:pgBorders w:offsetFrom="page">
        <w:top w:val="chainLink" w:sz="25" w:space="24" w:color="auto"/>
        <w:left w:val="chainLink" w:sz="25" w:space="24" w:color="auto"/>
        <w:bottom w:val="chainLink" w:sz="25" w:space="24" w:color="auto"/>
        <w:right w:val="chainLink" w:sz="25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2.75pt;height:12.75pt" o:bullet="t">
        <v:imagedata r:id="rId1" o:title="BD21306_"/>
      </v:shape>
    </w:pict>
  </w:numPicBullet>
  <w:abstractNum w:abstractNumId="0">
    <w:nsid w:val="0B3775E9"/>
    <w:multiLevelType w:val="hybridMultilevel"/>
    <w:tmpl w:val="C4244F7C"/>
    <w:lvl w:ilvl="0" w:tplc="FA68F3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85FAF"/>
    <w:multiLevelType w:val="hybridMultilevel"/>
    <w:tmpl w:val="2692F52E"/>
    <w:lvl w:ilvl="0" w:tplc="DE12F2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E226A"/>
    <w:multiLevelType w:val="hybridMultilevel"/>
    <w:tmpl w:val="3294E57A"/>
    <w:lvl w:ilvl="0" w:tplc="59F0E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714C95"/>
    <w:multiLevelType w:val="hybridMultilevel"/>
    <w:tmpl w:val="C6A66466"/>
    <w:lvl w:ilvl="0" w:tplc="9A3C80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5781A"/>
    <w:multiLevelType w:val="hybridMultilevel"/>
    <w:tmpl w:val="065E9036"/>
    <w:lvl w:ilvl="0" w:tplc="927C25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413A1"/>
    <w:multiLevelType w:val="hybridMultilevel"/>
    <w:tmpl w:val="D288641E"/>
    <w:lvl w:ilvl="0" w:tplc="FCAA8E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96A35"/>
    <w:multiLevelType w:val="hybridMultilevel"/>
    <w:tmpl w:val="0346162E"/>
    <w:lvl w:ilvl="0" w:tplc="AFC0E4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F77B1A"/>
    <w:multiLevelType w:val="hybridMultilevel"/>
    <w:tmpl w:val="2224199C"/>
    <w:lvl w:ilvl="0" w:tplc="CE1C84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649A4"/>
    <w:multiLevelType w:val="hybridMultilevel"/>
    <w:tmpl w:val="8604BD58"/>
    <w:lvl w:ilvl="0" w:tplc="DF183C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781B62"/>
    <w:multiLevelType w:val="hybridMultilevel"/>
    <w:tmpl w:val="7FB237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726902"/>
    <w:multiLevelType w:val="hybridMultilevel"/>
    <w:tmpl w:val="BF023092"/>
    <w:lvl w:ilvl="0" w:tplc="8C1ECA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72585A"/>
    <w:multiLevelType w:val="hybridMultilevel"/>
    <w:tmpl w:val="7C02C7AA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4"/>
  </w:num>
  <w:num w:numId="5">
    <w:abstractNumId w:val="11"/>
  </w:num>
  <w:num w:numId="6">
    <w:abstractNumId w:val="3"/>
  </w:num>
  <w:num w:numId="7">
    <w:abstractNumId w:val="10"/>
  </w:num>
  <w:num w:numId="8">
    <w:abstractNumId w:val="5"/>
  </w:num>
  <w:num w:numId="9">
    <w:abstractNumId w:val="1"/>
  </w:num>
  <w:num w:numId="10">
    <w:abstractNumId w:val="6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404"/>
    <w:rsid w:val="001A62DF"/>
    <w:rsid w:val="001E4064"/>
    <w:rsid w:val="0020482F"/>
    <w:rsid w:val="003022CA"/>
    <w:rsid w:val="00435E53"/>
    <w:rsid w:val="00463E7E"/>
    <w:rsid w:val="0054342F"/>
    <w:rsid w:val="005A6518"/>
    <w:rsid w:val="006209ED"/>
    <w:rsid w:val="00675415"/>
    <w:rsid w:val="006A360A"/>
    <w:rsid w:val="007248AF"/>
    <w:rsid w:val="00896C08"/>
    <w:rsid w:val="009543A2"/>
    <w:rsid w:val="00A165FD"/>
    <w:rsid w:val="00A23371"/>
    <w:rsid w:val="00AD3404"/>
    <w:rsid w:val="00BC2027"/>
    <w:rsid w:val="00D1507E"/>
    <w:rsid w:val="00D65C14"/>
    <w:rsid w:val="00F2663C"/>
    <w:rsid w:val="00FB3195"/>
    <w:rsid w:val="00FB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8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8AF"/>
    <w:pPr>
      <w:ind w:left="720"/>
      <w:contextualSpacing/>
    </w:pPr>
  </w:style>
  <w:style w:type="table" w:styleId="TableGrid">
    <w:name w:val="Table Grid"/>
    <w:basedOn w:val="TableNormal"/>
    <w:uiPriority w:val="59"/>
    <w:rsid w:val="005A6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3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37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0482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8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8AF"/>
    <w:pPr>
      <w:ind w:left="720"/>
      <w:contextualSpacing/>
    </w:pPr>
  </w:style>
  <w:style w:type="table" w:styleId="TableGrid">
    <w:name w:val="Table Grid"/>
    <w:basedOn w:val="TableNormal"/>
    <w:uiPriority w:val="59"/>
    <w:rsid w:val="005A6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3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37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0482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3" Type="http://schemas.microsoft.com/office/2007/relationships/stylesWithEffects" Target="stylesWithEffect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6B4918B-2E2B-402E-87BB-25189F2C9304}" type="doc">
      <dgm:prSet loTypeId="urn:microsoft.com/office/officeart/2005/8/layout/cycle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89A10AC-8C5C-4D3A-B10D-DEDAF164AE4A}">
      <dgm:prSet phldrT="[Text]"/>
      <dgm:spPr/>
      <dgm:t>
        <a:bodyPr/>
        <a:lstStyle/>
        <a:p>
          <a:r>
            <a:rPr lang="ar-JO"/>
            <a:t>طاقة الشمس</a:t>
          </a:r>
          <a:endParaRPr lang="en-US"/>
        </a:p>
      </dgm:t>
    </dgm:pt>
    <dgm:pt modelId="{6B0CA727-88BC-4910-9BA2-66ED8AD7386D}" type="parTrans" cxnId="{4A0579E0-0DC5-4724-9451-EC37BC38217B}">
      <dgm:prSet/>
      <dgm:spPr/>
      <dgm:t>
        <a:bodyPr/>
        <a:lstStyle/>
        <a:p>
          <a:endParaRPr lang="en-US"/>
        </a:p>
      </dgm:t>
    </dgm:pt>
    <dgm:pt modelId="{2E30DA03-EF91-4F29-9169-28EC6595CECB}" type="sibTrans" cxnId="{4A0579E0-0DC5-4724-9451-EC37BC38217B}">
      <dgm:prSet/>
      <dgm:spPr/>
      <dgm:t>
        <a:bodyPr/>
        <a:lstStyle/>
        <a:p>
          <a:endParaRPr lang="en-US"/>
        </a:p>
      </dgm:t>
    </dgm:pt>
    <dgm:pt modelId="{9BFB2E4D-EB51-48C0-93A4-27FC5786433D}">
      <dgm:prSet phldrT="[Text]"/>
      <dgm:spPr/>
      <dgm:t>
        <a:bodyPr/>
        <a:lstStyle/>
        <a:p>
          <a:r>
            <a:rPr lang="ar-JO"/>
            <a:t>تخزن في النبات عن طريق البناء الضوئي</a:t>
          </a:r>
          <a:endParaRPr lang="en-US"/>
        </a:p>
      </dgm:t>
    </dgm:pt>
    <dgm:pt modelId="{005AB501-3E88-4926-834B-3CC9AD6392C1}" type="parTrans" cxnId="{E85B9CAD-1BAF-410D-9BAA-A5608FBE2FAB}">
      <dgm:prSet/>
      <dgm:spPr/>
      <dgm:t>
        <a:bodyPr/>
        <a:lstStyle/>
        <a:p>
          <a:endParaRPr lang="en-US"/>
        </a:p>
      </dgm:t>
    </dgm:pt>
    <dgm:pt modelId="{B42B393F-2377-4717-B54D-6041B2812AFF}" type="sibTrans" cxnId="{E85B9CAD-1BAF-410D-9BAA-A5608FBE2FAB}">
      <dgm:prSet/>
      <dgm:spPr/>
      <dgm:t>
        <a:bodyPr/>
        <a:lstStyle/>
        <a:p>
          <a:endParaRPr lang="en-US"/>
        </a:p>
      </dgm:t>
    </dgm:pt>
    <dgm:pt modelId="{F720E45B-37EB-4693-9CA7-D9A65849B6A4}">
      <dgm:prSet phldrT="[Text]"/>
      <dgm:spPr/>
      <dgm:t>
        <a:bodyPr/>
        <a:lstStyle/>
        <a:p>
          <a:r>
            <a:rPr lang="ar-JO"/>
            <a:t>النبات مصدر الغذاء على الأرض</a:t>
          </a:r>
          <a:endParaRPr lang="en-US"/>
        </a:p>
      </dgm:t>
    </dgm:pt>
    <dgm:pt modelId="{99A1BCFE-6064-45F7-8BBA-7AE3540A2990}" type="parTrans" cxnId="{A8BDDC41-48D9-4CD2-90AC-9B91383A5120}">
      <dgm:prSet/>
      <dgm:spPr/>
      <dgm:t>
        <a:bodyPr/>
        <a:lstStyle/>
        <a:p>
          <a:endParaRPr lang="en-US"/>
        </a:p>
      </dgm:t>
    </dgm:pt>
    <dgm:pt modelId="{9D634E02-8EB4-4801-A350-DFC5AE7C75D1}" type="sibTrans" cxnId="{A8BDDC41-48D9-4CD2-90AC-9B91383A5120}">
      <dgm:prSet/>
      <dgm:spPr/>
      <dgm:t>
        <a:bodyPr/>
        <a:lstStyle/>
        <a:p>
          <a:endParaRPr lang="en-US"/>
        </a:p>
      </dgm:t>
    </dgm:pt>
    <dgm:pt modelId="{BDFF8AB2-5F58-4391-9DAF-F412BC3F9175}">
      <dgm:prSet phldrT="[Text]"/>
      <dgm:spPr/>
      <dgm:t>
        <a:bodyPr/>
        <a:lstStyle/>
        <a:p>
          <a:r>
            <a:rPr lang="ar-JO"/>
            <a:t>تخزن الطاقة في الكائنات الحية</a:t>
          </a:r>
          <a:endParaRPr lang="en-US"/>
        </a:p>
      </dgm:t>
    </dgm:pt>
    <dgm:pt modelId="{A37AA69C-BEE5-4EEF-A175-A0F0EAA067B2}" type="parTrans" cxnId="{38161130-52CD-4C83-94E5-778D13E02BB8}">
      <dgm:prSet/>
      <dgm:spPr/>
      <dgm:t>
        <a:bodyPr/>
        <a:lstStyle/>
        <a:p>
          <a:endParaRPr lang="en-US"/>
        </a:p>
      </dgm:t>
    </dgm:pt>
    <dgm:pt modelId="{A76EC745-2FFC-4F18-96F4-01F871175E01}" type="sibTrans" cxnId="{38161130-52CD-4C83-94E5-778D13E02BB8}">
      <dgm:prSet/>
      <dgm:spPr/>
      <dgm:t>
        <a:bodyPr/>
        <a:lstStyle/>
        <a:p>
          <a:endParaRPr lang="en-US"/>
        </a:p>
      </dgm:t>
    </dgm:pt>
    <dgm:pt modelId="{983469C8-C4B2-4391-B574-333BC5A1E1D1}">
      <dgm:prSet phldrT="[Text]"/>
      <dgm:spPr/>
      <dgm:t>
        <a:bodyPr/>
        <a:lstStyle/>
        <a:p>
          <a:r>
            <a:rPr lang="ar-JO"/>
            <a:t>تتحرر الطاقة بواسطة عملية التنفس</a:t>
          </a:r>
          <a:endParaRPr lang="en-US"/>
        </a:p>
      </dgm:t>
    </dgm:pt>
    <dgm:pt modelId="{4D8C1EAA-F1AF-4209-96DD-C7597FEB4125}" type="parTrans" cxnId="{90F3A3AE-F608-4278-A310-0FD1CC57227F}">
      <dgm:prSet/>
      <dgm:spPr/>
      <dgm:t>
        <a:bodyPr/>
        <a:lstStyle/>
        <a:p>
          <a:endParaRPr lang="en-US"/>
        </a:p>
      </dgm:t>
    </dgm:pt>
    <dgm:pt modelId="{B96DC87B-71AF-4079-B6C8-8145F53BED82}" type="sibTrans" cxnId="{90F3A3AE-F608-4278-A310-0FD1CC57227F}">
      <dgm:prSet/>
      <dgm:spPr/>
      <dgm:t>
        <a:bodyPr/>
        <a:lstStyle/>
        <a:p>
          <a:endParaRPr lang="en-US"/>
        </a:p>
      </dgm:t>
    </dgm:pt>
    <dgm:pt modelId="{13010DD7-D09E-4DDD-9CED-D5080A1785CF}" type="pres">
      <dgm:prSet presAssocID="{E6B4918B-2E2B-402E-87BB-25189F2C9304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2B446A0E-5C87-420E-9A02-1E59D2116EF9}" type="pres">
      <dgm:prSet presAssocID="{689A10AC-8C5C-4D3A-B10D-DEDAF164AE4A}" presName="dummy" presStyleCnt="0"/>
      <dgm:spPr/>
    </dgm:pt>
    <dgm:pt modelId="{83B21008-56C3-4F4A-B2AA-5D54161A9781}" type="pres">
      <dgm:prSet presAssocID="{689A10AC-8C5C-4D3A-B10D-DEDAF164AE4A}" presName="node" presStyleLbl="revTx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4E65A89-3D78-4372-B097-B65CA87FC898}" type="pres">
      <dgm:prSet presAssocID="{2E30DA03-EF91-4F29-9169-28EC6595CECB}" presName="sibTrans" presStyleLbl="node1" presStyleIdx="0" presStyleCnt="5"/>
      <dgm:spPr/>
      <dgm:t>
        <a:bodyPr/>
        <a:lstStyle/>
        <a:p>
          <a:endParaRPr lang="en-US"/>
        </a:p>
      </dgm:t>
    </dgm:pt>
    <dgm:pt modelId="{91F3D233-982B-461A-A9EA-81A5CD8E8351}" type="pres">
      <dgm:prSet presAssocID="{9BFB2E4D-EB51-48C0-93A4-27FC5786433D}" presName="dummy" presStyleCnt="0"/>
      <dgm:spPr/>
    </dgm:pt>
    <dgm:pt modelId="{F035D244-4EF0-4419-BAE9-AECCC9D2149E}" type="pres">
      <dgm:prSet presAssocID="{9BFB2E4D-EB51-48C0-93A4-27FC5786433D}" presName="node" presStyleLbl="revTx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06B952-56A6-44E6-B2A7-55C192921B03}" type="pres">
      <dgm:prSet presAssocID="{B42B393F-2377-4717-B54D-6041B2812AFF}" presName="sibTrans" presStyleLbl="node1" presStyleIdx="1" presStyleCnt="5"/>
      <dgm:spPr/>
      <dgm:t>
        <a:bodyPr/>
        <a:lstStyle/>
        <a:p>
          <a:endParaRPr lang="en-US"/>
        </a:p>
      </dgm:t>
    </dgm:pt>
    <dgm:pt modelId="{A2A97ADA-52E2-4FD4-86E0-6E01F1D7A3E3}" type="pres">
      <dgm:prSet presAssocID="{F720E45B-37EB-4693-9CA7-D9A65849B6A4}" presName="dummy" presStyleCnt="0"/>
      <dgm:spPr/>
    </dgm:pt>
    <dgm:pt modelId="{23FB5C74-6AA2-4E46-9A75-9DDFF45D8943}" type="pres">
      <dgm:prSet presAssocID="{F720E45B-37EB-4693-9CA7-D9A65849B6A4}" presName="node" presStyleLbl="revTx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CC65F34-43C1-4566-B2B7-28D88D9B99D4}" type="pres">
      <dgm:prSet presAssocID="{9D634E02-8EB4-4801-A350-DFC5AE7C75D1}" presName="sibTrans" presStyleLbl="node1" presStyleIdx="2" presStyleCnt="5"/>
      <dgm:spPr/>
      <dgm:t>
        <a:bodyPr/>
        <a:lstStyle/>
        <a:p>
          <a:endParaRPr lang="en-US"/>
        </a:p>
      </dgm:t>
    </dgm:pt>
    <dgm:pt modelId="{59E9B2B6-0E4A-42B1-B7A3-850C5CE89B5A}" type="pres">
      <dgm:prSet presAssocID="{BDFF8AB2-5F58-4391-9DAF-F412BC3F9175}" presName="dummy" presStyleCnt="0"/>
      <dgm:spPr/>
    </dgm:pt>
    <dgm:pt modelId="{FD845AF0-2525-4448-8A7B-1921D8F93029}" type="pres">
      <dgm:prSet presAssocID="{BDFF8AB2-5F58-4391-9DAF-F412BC3F9175}" presName="node" presStyleLbl="revTx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FFABD67-6D86-4528-93C6-F4AC96915899}" type="pres">
      <dgm:prSet presAssocID="{A76EC745-2FFC-4F18-96F4-01F871175E01}" presName="sibTrans" presStyleLbl="node1" presStyleIdx="3" presStyleCnt="5"/>
      <dgm:spPr/>
      <dgm:t>
        <a:bodyPr/>
        <a:lstStyle/>
        <a:p>
          <a:endParaRPr lang="en-US"/>
        </a:p>
      </dgm:t>
    </dgm:pt>
    <dgm:pt modelId="{9E1F92A1-BDF6-4FA7-8412-8A6C2E9A2B78}" type="pres">
      <dgm:prSet presAssocID="{983469C8-C4B2-4391-B574-333BC5A1E1D1}" presName="dummy" presStyleCnt="0"/>
      <dgm:spPr/>
    </dgm:pt>
    <dgm:pt modelId="{F92FDEEE-2DA2-44F9-97EC-626B90A67F61}" type="pres">
      <dgm:prSet presAssocID="{983469C8-C4B2-4391-B574-333BC5A1E1D1}" presName="node" presStyleLbl="revTx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D7576A5-18D9-4CB2-8A22-9FF837E09A29}" type="pres">
      <dgm:prSet presAssocID="{B96DC87B-71AF-4079-B6C8-8145F53BED82}" presName="sibTrans" presStyleLbl="node1" presStyleIdx="4" presStyleCnt="5"/>
      <dgm:spPr/>
      <dgm:t>
        <a:bodyPr/>
        <a:lstStyle/>
        <a:p>
          <a:endParaRPr lang="en-US"/>
        </a:p>
      </dgm:t>
    </dgm:pt>
  </dgm:ptLst>
  <dgm:cxnLst>
    <dgm:cxn modelId="{E85B9CAD-1BAF-410D-9BAA-A5608FBE2FAB}" srcId="{E6B4918B-2E2B-402E-87BB-25189F2C9304}" destId="{9BFB2E4D-EB51-48C0-93A4-27FC5786433D}" srcOrd="1" destOrd="0" parTransId="{005AB501-3E88-4926-834B-3CC9AD6392C1}" sibTransId="{B42B393F-2377-4717-B54D-6041B2812AFF}"/>
    <dgm:cxn modelId="{4A0579E0-0DC5-4724-9451-EC37BC38217B}" srcId="{E6B4918B-2E2B-402E-87BB-25189F2C9304}" destId="{689A10AC-8C5C-4D3A-B10D-DEDAF164AE4A}" srcOrd="0" destOrd="0" parTransId="{6B0CA727-88BC-4910-9BA2-66ED8AD7386D}" sibTransId="{2E30DA03-EF91-4F29-9169-28EC6595CECB}"/>
    <dgm:cxn modelId="{90F3A3AE-F608-4278-A310-0FD1CC57227F}" srcId="{E6B4918B-2E2B-402E-87BB-25189F2C9304}" destId="{983469C8-C4B2-4391-B574-333BC5A1E1D1}" srcOrd="4" destOrd="0" parTransId="{4D8C1EAA-F1AF-4209-96DD-C7597FEB4125}" sibTransId="{B96DC87B-71AF-4079-B6C8-8145F53BED82}"/>
    <dgm:cxn modelId="{3BAA0D8B-1E98-4A0A-963C-718A471F19B9}" type="presOf" srcId="{BDFF8AB2-5F58-4391-9DAF-F412BC3F9175}" destId="{FD845AF0-2525-4448-8A7B-1921D8F93029}" srcOrd="0" destOrd="0" presId="urn:microsoft.com/office/officeart/2005/8/layout/cycle1"/>
    <dgm:cxn modelId="{BE0C380F-7235-4DBD-A918-95BE09EA038A}" type="presOf" srcId="{983469C8-C4B2-4391-B574-333BC5A1E1D1}" destId="{F92FDEEE-2DA2-44F9-97EC-626B90A67F61}" srcOrd="0" destOrd="0" presId="urn:microsoft.com/office/officeart/2005/8/layout/cycle1"/>
    <dgm:cxn modelId="{54EB4699-6C57-430E-AD29-231BE170B554}" type="presOf" srcId="{B42B393F-2377-4717-B54D-6041B2812AFF}" destId="{6C06B952-56A6-44E6-B2A7-55C192921B03}" srcOrd="0" destOrd="0" presId="urn:microsoft.com/office/officeart/2005/8/layout/cycle1"/>
    <dgm:cxn modelId="{5EC19480-3982-4347-9ED6-BC8BCC243C7A}" type="presOf" srcId="{9BFB2E4D-EB51-48C0-93A4-27FC5786433D}" destId="{F035D244-4EF0-4419-BAE9-AECCC9D2149E}" srcOrd="0" destOrd="0" presId="urn:microsoft.com/office/officeart/2005/8/layout/cycle1"/>
    <dgm:cxn modelId="{875CCFA1-4CE5-4E4E-AE40-A588275E139B}" type="presOf" srcId="{A76EC745-2FFC-4F18-96F4-01F871175E01}" destId="{BFFABD67-6D86-4528-93C6-F4AC96915899}" srcOrd="0" destOrd="0" presId="urn:microsoft.com/office/officeart/2005/8/layout/cycle1"/>
    <dgm:cxn modelId="{A8BDDC41-48D9-4CD2-90AC-9B91383A5120}" srcId="{E6B4918B-2E2B-402E-87BB-25189F2C9304}" destId="{F720E45B-37EB-4693-9CA7-D9A65849B6A4}" srcOrd="2" destOrd="0" parTransId="{99A1BCFE-6064-45F7-8BBA-7AE3540A2990}" sibTransId="{9D634E02-8EB4-4801-A350-DFC5AE7C75D1}"/>
    <dgm:cxn modelId="{3C4841DD-BDF6-4614-9A0F-C9808D2AFCB1}" type="presOf" srcId="{9D634E02-8EB4-4801-A350-DFC5AE7C75D1}" destId="{0CC65F34-43C1-4566-B2B7-28D88D9B99D4}" srcOrd="0" destOrd="0" presId="urn:microsoft.com/office/officeart/2005/8/layout/cycle1"/>
    <dgm:cxn modelId="{38150FD5-1C24-4BBA-A5AB-A1494C28DD12}" type="presOf" srcId="{2E30DA03-EF91-4F29-9169-28EC6595CECB}" destId="{54E65A89-3D78-4372-B097-B65CA87FC898}" srcOrd="0" destOrd="0" presId="urn:microsoft.com/office/officeart/2005/8/layout/cycle1"/>
    <dgm:cxn modelId="{CBB90775-DEDB-448A-8F18-888390235807}" type="presOf" srcId="{F720E45B-37EB-4693-9CA7-D9A65849B6A4}" destId="{23FB5C74-6AA2-4E46-9A75-9DDFF45D8943}" srcOrd="0" destOrd="0" presId="urn:microsoft.com/office/officeart/2005/8/layout/cycle1"/>
    <dgm:cxn modelId="{1C14B7CD-36F6-4054-B2C7-B2E5E6745F05}" type="presOf" srcId="{B96DC87B-71AF-4079-B6C8-8145F53BED82}" destId="{6D7576A5-18D9-4CB2-8A22-9FF837E09A29}" srcOrd="0" destOrd="0" presId="urn:microsoft.com/office/officeart/2005/8/layout/cycle1"/>
    <dgm:cxn modelId="{58B9B81C-6BFD-4905-A8D5-7E5F4762C6BB}" type="presOf" srcId="{E6B4918B-2E2B-402E-87BB-25189F2C9304}" destId="{13010DD7-D09E-4DDD-9CED-D5080A1785CF}" srcOrd="0" destOrd="0" presId="urn:microsoft.com/office/officeart/2005/8/layout/cycle1"/>
    <dgm:cxn modelId="{38161130-52CD-4C83-94E5-778D13E02BB8}" srcId="{E6B4918B-2E2B-402E-87BB-25189F2C9304}" destId="{BDFF8AB2-5F58-4391-9DAF-F412BC3F9175}" srcOrd="3" destOrd="0" parTransId="{A37AA69C-BEE5-4EEF-A175-A0F0EAA067B2}" sibTransId="{A76EC745-2FFC-4F18-96F4-01F871175E01}"/>
    <dgm:cxn modelId="{AF182022-04F9-49C5-860B-2497ABC4226C}" type="presOf" srcId="{689A10AC-8C5C-4D3A-B10D-DEDAF164AE4A}" destId="{83B21008-56C3-4F4A-B2AA-5D54161A9781}" srcOrd="0" destOrd="0" presId="urn:microsoft.com/office/officeart/2005/8/layout/cycle1"/>
    <dgm:cxn modelId="{25A86892-D85B-4F6B-B6BE-A21DFA693BE4}" type="presParOf" srcId="{13010DD7-D09E-4DDD-9CED-D5080A1785CF}" destId="{2B446A0E-5C87-420E-9A02-1E59D2116EF9}" srcOrd="0" destOrd="0" presId="urn:microsoft.com/office/officeart/2005/8/layout/cycle1"/>
    <dgm:cxn modelId="{9F33618F-60A0-4F30-9EAA-C588E7E978AF}" type="presParOf" srcId="{13010DD7-D09E-4DDD-9CED-D5080A1785CF}" destId="{83B21008-56C3-4F4A-B2AA-5D54161A9781}" srcOrd="1" destOrd="0" presId="urn:microsoft.com/office/officeart/2005/8/layout/cycle1"/>
    <dgm:cxn modelId="{4E5A6A2E-32E3-4D73-8AEA-CBB8792DCE57}" type="presParOf" srcId="{13010DD7-D09E-4DDD-9CED-D5080A1785CF}" destId="{54E65A89-3D78-4372-B097-B65CA87FC898}" srcOrd="2" destOrd="0" presId="urn:microsoft.com/office/officeart/2005/8/layout/cycle1"/>
    <dgm:cxn modelId="{D9C5E7FF-5A64-4EBD-BC2F-350CCCE9D1A0}" type="presParOf" srcId="{13010DD7-D09E-4DDD-9CED-D5080A1785CF}" destId="{91F3D233-982B-461A-A9EA-81A5CD8E8351}" srcOrd="3" destOrd="0" presId="urn:microsoft.com/office/officeart/2005/8/layout/cycle1"/>
    <dgm:cxn modelId="{0E46C80E-4A98-400F-AFC4-F6A4E726D011}" type="presParOf" srcId="{13010DD7-D09E-4DDD-9CED-D5080A1785CF}" destId="{F035D244-4EF0-4419-BAE9-AECCC9D2149E}" srcOrd="4" destOrd="0" presId="urn:microsoft.com/office/officeart/2005/8/layout/cycle1"/>
    <dgm:cxn modelId="{4D63D7FC-5622-41E1-93A1-2CDB7D193AC7}" type="presParOf" srcId="{13010DD7-D09E-4DDD-9CED-D5080A1785CF}" destId="{6C06B952-56A6-44E6-B2A7-55C192921B03}" srcOrd="5" destOrd="0" presId="urn:microsoft.com/office/officeart/2005/8/layout/cycle1"/>
    <dgm:cxn modelId="{ADA92885-2979-4D3F-9CBD-4233B9E99263}" type="presParOf" srcId="{13010DD7-D09E-4DDD-9CED-D5080A1785CF}" destId="{A2A97ADA-52E2-4FD4-86E0-6E01F1D7A3E3}" srcOrd="6" destOrd="0" presId="urn:microsoft.com/office/officeart/2005/8/layout/cycle1"/>
    <dgm:cxn modelId="{64B6F383-1952-4E20-826E-E21844AD1A46}" type="presParOf" srcId="{13010DD7-D09E-4DDD-9CED-D5080A1785CF}" destId="{23FB5C74-6AA2-4E46-9A75-9DDFF45D8943}" srcOrd="7" destOrd="0" presId="urn:microsoft.com/office/officeart/2005/8/layout/cycle1"/>
    <dgm:cxn modelId="{556DA63D-812C-4B8E-AEF2-21AB8BBFE2F6}" type="presParOf" srcId="{13010DD7-D09E-4DDD-9CED-D5080A1785CF}" destId="{0CC65F34-43C1-4566-B2B7-28D88D9B99D4}" srcOrd="8" destOrd="0" presId="urn:microsoft.com/office/officeart/2005/8/layout/cycle1"/>
    <dgm:cxn modelId="{2F2951AD-9C49-4571-A152-B65F857FA9DC}" type="presParOf" srcId="{13010DD7-D09E-4DDD-9CED-D5080A1785CF}" destId="{59E9B2B6-0E4A-42B1-B7A3-850C5CE89B5A}" srcOrd="9" destOrd="0" presId="urn:microsoft.com/office/officeart/2005/8/layout/cycle1"/>
    <dgm:cxn modelId="{785D4786-A538-4249-ADEE-7A51446866F1}" type="presParOf" srcId="{13010DD7-D09E-4DDD-9CED-D5080A1785CF}" destId="{FD845AF0-2525-4448-8A7B-1921D8F93029}" srcOrd="10" destOrd="0" presId="urn:microsoft.com/office/officeart/2005/8/layout/cycle1"/>
    <dgm:cxn modelId="{0AB2C661-D203-4E37-A2A5-D0714C134C46}" type="presParOf" srcId="{13010DD7-D09E-4DDD-9CED-D5080A1785CF}" destId="{BFFABD67-6D86-4528-93C6-F4AC96915899}" srcOrd="11" destOrd="0" presId="urn:microsoft.com/office/officeart/2005/8/layout/cycle1"/>
    <dgm:cxn modelId="{197F885E-2AA7-4686-9B76-5F482DD87696}" type="presParOf" srcId="{13010DD7-D09E-4DDD-9CED-D5080A1785CF}" destId="{9E1F92A1-BDF6-4FA7-8412-8A6C2E9A2B78}" srcOrd="12" destOrd="0" presId="urn:microsoft.com/office/officeart/2005/8/layout/cycle1"/>
    <dgm:cxn modelId="{021300A6-7025-49AB-93D5-60F490878F45}" type="presParOf" srcId="{13010DD7-D09E-4DDD-9CED-D5080A1785CF}" destId="{F92FDEEE-2DA2-44F9-97EC-626B90A67F61}" srcOrd="13" destOrd="0" presId="urn:microsoft.com/office/officeart/2005/8/layout/cycle1"/>
    <dgm:cxn modelId="{0628C253-2B27-4EBC-B054-C833106FEB3A}" type="presParOf" srcId="{13010DD7-D09E-4DDD-9CED-D5080A1785CF}" destId="{6D7576A5-18D9-4CB2-8A22-9FF837E09A29}" srcOrd="14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ABC7906-7A74-4EDF-9102-859F99C516FB}" type="doc">
      <dgm:prSet loTypeId="urn:microsoft.com/office/officeart/2005/8/layout/radial4" loCatId="relationship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186566D-7A8B-462B-A3A5-0E5FCF61DD4D}">
      <dgm:prSet phldrT="[Text]"/>
      <dgm:spPr/>
      <dgm:t>
        <a:bodyPr/>
        <a:lstStyle/>
        <a:p>
          <a:r>
            <a:rPr lang="ar-JO"/>
            <a:t>عملية البناء الضوئي</a:t>
          </a:r>
        </a:p>
        <a:p>
          <a:r>
            <a:rPr lang="ar-JO"/>
            <a:t>(صنع الغذاء)</a:t>
          </a:r>
          <a:endParaRPr lang="en-US"/>
        </a:p>
      </dgm:t>
    </dgm:pt>
    <dgm:pt modelId="{9683CD55-DDD9-48EF-A8EF-A6FE1197C172}" type="parTrans" cxnId="{90F867D1-EBE4-4EC4-93A2-FEC936148A48}">
      <dgm:prSet/>
      <dgm:spPr/>
      <dgm:t>
        <a:bodyPr/>
        <a:lstStyle/>
        <a:p>
          <a:endParaRPr lang="en-US"/>
        </a:p>
      </dgm:t>
    </dgm:pt>
    <dgm:pt modelId="{348EB09C-DE8E-4108-AC6C-2D59690D7F2F}" type="sibTrans" cxnId="{90F867D1-EBE4-4EC4-93A2-FEC936148A48}">
      <dgm:prSet/>
      <dgm:spPr/>
      <dgm:t>
        <a:bodyPr/>
        <a:lstStyle/>
        <a:p>
          <a:endParaRPr lang="en-US"/>
        </a:p>
      </dgm:t>
    </dgm:pt>
    <dgm:pt modelId="{580C89E2-FA2D-4F49-AB51-B5046E6B1994}">
      <dgm:prSet phldrT="[Text]"/>
      <dgm:spPr/>
      <dgm:t>
        <a:bodyPr/>
        <a:lstStyle/>
        <a:p>
          <a:r>
            <a:rPr lang="ar-JO"/>
            <a:t>الماء</a:t>
          </a:r>
          <a:endParaRPr lang="en-US"/>
        </a:p>
      </dgm:t>
    </dgm:pt>
    <dgm:pt modelId="{FDB446B0-2789-404A-A043-C4F1CD9715F5}" type="parTrans" cxnId="{9FEC0A29-1212-421E-82FA-1C98A24C15CC}">
      <dgm:prSet/>
      <dgm:spPr/>
      <dgm:t>
        <a:bodyPr/>
        <a:lstStyle/>
        <a:p>
          <a:endParaRPr lang="en-US"/>
        </a:p>
      </dgm:t>
    </dgm:pt>
    <dgm:pt modelId="{CC57603C-C764-4ACF-A678-9445CB34454F}" type="sibTrans" cxnId="{9FEC0A29-1212-421E-82FA-1C98A24C15CC}">
      <dgm:prSet/>
      <dgm:spPr/>
      <dgm:t>
        <a:bodyPr/>
        <a:lstStyle/>
        <a:p>
          <a:endParaRPr lang="en-US"/>
        </a:p>
      </dgm:t>
    </dgm:pt>
    <dgm:pt modelId="{2448749A-1CB3-474A-AF03-E97307EC4E77}">
      <dgm:prSet phldrT="[Text]"/>
      <dgm:spPr/>
      <dgm:t>
        <a:bodyPr/>
        <a:lstStyle/>
        <a:p>
          <a:r>
            <a:rPr lang="ar-JO"/>
            <a:t>استخدام ثاني أكسيد الكربون من الجو</a:t>
          </a:r>
          <a:endParaRPr lang="en-US"/>
        </a:p>
      </dgm:t>
    </dgm:pt>
    <dgm:pt modelId="{4C2B7930-ED99-4FFC-AAB0-94BE935276C9}" type="parTrans" cxnId="{36B9E7F6-024B-4357-9C54-DC166C1D712A}">
      <dgm:prSet/>
      <dgm:spPr/>
      <dgm:t>
        <a:bodyPr/>
        <a:lstStyle/>
        <a:p>
          <a:endParaRPr lang="en-US"/>
        </a:p>
      </dgm:t>
    </dgm:pt>
    <dgm:pt modelId="{29EFE6F8-5910-4D2F-8379-C2C240B15829}" type="sibTrans" cxnId="{36B9E7F6-024B-4357-9C54-DC166C1D712A}">
      <dgm:prSet/>
      <dgm:spPr/>
      <dgm:t>
        <a:bodyPr/>
        <a:lstStyle/>
        <a:p>
          <a:endParaRPr lang="en-US"/>
        </a:p>
      </dgm:t>
    </dgm:pt>
    <dgm:pt modelId="{1AC0C168-FE3D-4F4D-A08B-89950B6C6F31}">
      <dgm:prSet phldrT="[Text]"/>
      <dgm:spPr/>
      <dgm:t>
        <a:bodyPr/>
        <a:lstStyle/>
        <a:p>
          <a:r>
            <a:rPr lang="ar-JO"/>
            <a:t>طاقة ضوئية من الشمس</a:t>
          </a:r>
          <a:endParaRPr lang="en-US"/>
        </a:p>
      </dgm:t>
    </dgm:pt>
    <dgm:pt modelId="{4F5B9F86-70F5-4984-B6D4-6A28E121A80D}" type="parTrans" cxnId="{20A6F229-DFE9-4194-893D-90A071039011}">
      <dgm:prSet/>
      <dgm:spPr/>
      <dgm:t>
        <a:bodyPr/>
        <a:lstStyle/>
        <a:p>
          <a:endParaRPr lang="en-US"/>
        </a:p>
      </dgm:t>
    </dgm:pt>
    <dgm:pt modelId="{4935A6B4-F6CA-4030-AC6B-2C5A0528B229}" type="sibTrans" cxnId="{20A6F229-DFE9-4194-893D-90A071039011}">
      <dgm:prSet/>
      <dgm:spPr/>
      <dgm:t>
        <a:bodyPr/>
        <a:lstStyle/>
        <a:p>
          <a:endParaRPr lang="en-US"/>
        </a:p>
      </dgm:t>
    </dgm:pt>
    <dgm:pt modelId="{772EF13E-3C7A-4B69-B45D-100D142EA1C1}" type="pres">
      <dgm:prSet presAssocID="{8ABC7906-7A74-4EDF-9102-859F99C516FB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A0A464F9-2CD2-4FB0-A691-F8C27C23EFE0}" type="pres">
      <dgm:prSet presAssocID="{2186566D-7A8B-462B-A3A5-0E5FCF61DD4D}" presName="centerShape" presStyleLbl="node0" presStyleIdx="0" presStyleCnt="1" custScaleX="117878" custScaleY="84678"/>
      <dgm:spPr/>
      <dgm:t>
        <a:bodyPr/>
        <a:lstStyle/>
        <a:p>
          <a:endParaRPr lang="en-US"/>
        </a:p>
      </dgm:t>
    </dgm:pt>
    <dgm:pt modelId="{AEA2A584-952A-4B69-86CA-437D208BF1E4}" type="pres">
      <dgm:prSet presAssocID="{FDB446B0-2789-404A-A043-C4F1CD9715F5}" presName="parTrans" presStyleLbl="bgSibTrans2D1" presStyleIdx="0" presStyleCnt="3"/>
      <dgm:spPr/>
      <dgm:t>
        <a:bodyPr/>
        <a:lstStyle/>
        <a:p>
          <a:endParaRPr lang="en-US"/>
        </a:p>
      </dgm:t>
    </dgm:pt>
    <dgm:pt modelId="{119F26DF-F454-4CD6-9105-6001986B1589}" type="pres">
      <dgm:prSet presAssocID="{580C89E2-FA2D-4F49-AB51-B5046E6B1994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40FFE61-5D94-4C90-A97B-BDACFF74957C}" type="pres">
      <dgm:prSet presAssocID="{4C2B7930-ED99-4FFC-AAB0-94BE935276C9}" presName="parTrans" presStyleLbl="bgSibTrans2D1" presStyleIdx="1" presStyleCnt="3"/>
      <dgm:spPr/>
      <dgm:t>
        <a:bodyPr/>
        <a:lstStyle/>
        <a:p>
          <a:endParaRPr lang="en-US"/>
        </a:p>
      </dgm:t>
    </dgm:pt>
    <dgm:pt modelId="{9519FBB0-AE86-440E-B7DE-7049AD79E967}" type="pres">
      <dgm:prSet presAssocID="{2448749A-1CB3-474A-AF03-E97307EC4E77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4CE2B5B-4346-4A19-95D4-9F39FD8CA702}" type="pres">
      <dgm:prSet presAssocID="{4F5B9F86-70F5-4984-B6D4-6A28E121A80D}" presName="parTrans" presStyleLbl="bgSibTrans2D1" presStyleIdx="2" presStyleCnt="3"/>
      <dgm:spPr/>
      <dgm:t>
        <a:bodyPr/>
        <a:lstStyle/>
        <a:p>
          <a:endParaRPr lang="en-US"/>
        </a:p>
      </dgm:t>
    </dgm:pt>
    <dgm:pt modelId="{26D5CAEB-C1B1-4E4F-8C2D-795B5BF9DFAA}" type="pres">
      <dgm:prSet presAssocID="{1AC0C168-FE3D-4F4D-A08B-89950B6C6F31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CD1AC7A5-1136-475B-A96E-A2CCEDFC30AC}" type="presOf" srcId="{4F5B9F86-70F5-4984-B6D4-6A28E121A80D}" destId="{44CE2B5B-4346-4A19-95D4-9F39FD8CA702}" srcOrd="0" destOrd="0" presId="urn:microsoft.com/office/officeart/2005/8/layout/radial4"/>
    <dgm:cxn modelId="{A54C2B61-6023-44DB-989B-37FA36C23BB8}" type="presOf" srcId="{580C89E2-FA2D-4F49-AB51-B5046E6B1994}" destId="{119F26DF-F454-4CD6-9105-6001986B1589}" srcOrd="0" destOrd="0" presId="urn:microsoft.com/office/officeart/2005/8/layout/radial4"/>
    <dgm:cxn modelId="{935A3979-5209-4D19-9C38-FFFAB9275DB8}" type="presOf" srcId="{2448749A-1CB3-474A-AF03-E97307EC4E77}" destId="{9519FBB0-AE86-440E-B7DE-7049AD79E967}" srcOrd="0" destOrd="0" presId="urn:microsoft.com/office/officeart/2005/8/layout/radial4"/>
    <dgm:cxn modelId="{ABCE3E83-52C8-4B14-9603-35F286AD196A}" type="presOf" srcId="{1AC0C168-FE3D-4F4D-A08B-89950B6C6F31}" destId="{26D5CAEB-C1B1-4E4F-8C2D-795B5BF9DFAA}" srcOrd="0" destOrd="0" presId="urn:microsoft.com/office/officeart/2005/8/layout/radial4"/>
    <dgm:cxn modelId="{36B9E7F6-024B-4357-9C54-DC166C1D712A}" srcId="{2186566D-7A8B-462B-A3A5-0E5FCF61DD4D}" destId="{2448749A-1CB3-474A-AF03-E97307EC4E77}" srcOrd="1" destOrd="0" parTransId="{4C2B7930-ED99-4FFC-AAB0-94BE935276C9}" sibTransId="{29EFE6F8-5910-4D2F-8379-C2C240B15829}"/>
    <dgm:cxn modelId="{7432A487-E87E-4113-B17A-901B40EF5CE9}" type="presOf" srcId="{FDB446B0-2789-404A-A043-C4F1CD9715F5}" destId="{AEA2A584-952A-4B69-86CA-437D208BF1E4}" srcOrd="0" destOrd="0" presId="urn:microsoft.com/office/officeart/2005/8/layout/radial4"/>
    <dgm:cxn modelId="{90F867D1-EBE4-4EC4-93A2-FEC936148A48}" srcId="{8ABC7906-7A74-4EDF-9102-859F99C516FB}" destId="{2186566D-7A8B-462B-A3A5-0E5FCF61DD4D}" srcOrd="0" destOrd="0" parTransId="{9683CD55-DDD9-48EF-A8EF-A6FE1197C172}" sibTransId="{348EB09C-DE8E-4108-AC6C-2D59690D7F2F}"/>
    <dgm:cxn modelId="{23AC38E2-C292-4EE1-A9E6-DE27CE5CB412}" type="presOf" srcId="{2186566D-7A8B-462B-A3A5-0E5FCF61DD4D}" destId="{A0A464F9-2CD2-4FB0-A691-F8C27C23EFE0}" srcOrd="0" destOrd="0" presId="urn:microsoft.com/office/officeart/2005/8/layout/radial4"/>
    <dgm:cxn modelId="{37E49911-6B72-43E4-AEBD-45BAC2DE822B}" type="presOf" srcId="{4C2B7930-ED99-4FFC-AAB0-94BE935276C9}" destId="{440FFE61-5D94-4C90-A97B-BDACFF74957C}" srcOrd="0" destOrd="0" presId="urn:microsoft.com/office/officeart/2005/8/layout/radial4"/>
    <dgm:cxn modelId="{D934702E-8F79-4001-8942-AB4A6124D7A4}" type="presOf" srcId="{8ABC7906-7A74-4EDF-9102-859F99C516FB}" destId="{772EF13E-3C7A-4B69-B45D-100D142EA1C1}" srcOrd="0" destOrd="0" presId="urn:microsoft.com/office/officeart/2005/8/layout/radial4"/>
    <dgm:cxn modelId="{9FEC0A29-1212-421E-82FA-1C98A24C15CC}" srcId="{2186566D-7A8B-462B-A3A5-0E5FCF61DD4D}" destId="{580C89E2-FA2D-4F49-AB51-B5046E6B1994}" srcOrd="0" destOrd="0" parTransId="{FDB446B0-2789-404A-A043-C4F1CD9715F5}" sibTransId="{CC57603C-C764-4ACF-A678-9445CB34454F}"/>
    <dgm:cxn modelId="{20A6F229-DFE9-4194-893D-90A071039011}" srcId="{2186566D-7A8B-462B-A3A5-0E5FCF61DD4D}" destId="{1AC0C168-FE3D-4F4D-A08B-89950B6C6F31}" srcOrd="2" destOrd="0" parTransId="{4F5B9F86-70F5-4984-B6D4-6A28E121A80D}" sibTransId="{4935A6B4-F6CA-4030-AC6B-2C5A0528B229}"/>
    <dgm:cxn modelId="{BD339909-2213-497D-AD1F-190D16764339}" type="presParOf" srcId="{772EF13E-3C7A-4B69-B45D-100D142EA1C1}" destId="{A0A464F9-2CD2-4FB0-A691-F8C27C23EFE0}" srcOrd="0" destOrd="0" presId="urn:microsoft.com/office/officeart/2005/8/layout/radial4"/>
    <dgm:cxn modelId="{D93EE1EA-5FDA-4973-8DAF-F5819280A9A0}" type="presParOf" srcId="{772EF13E-3C7A-4B69-B45D-100D142EA1C1}" destId="{AEA2A584-952A-4B69-86CA-437D208BF1E4}" srcOrd="1" destOrd="0" presId="urn:microsoft.com/office/officeart/2005/8/layout/radial4"/>
    <dgm:cxn modelId="{E43A3817-486E-4A41-B28E-30A83945859F}" type="presParOf" srcId="{772EF13E-3C7A-4B69-B45D-100D142EA1C1}" destId="{119F26DF-F454-4CD6-9105-6001986B1589}" srcOrd="2" destOrd="0" presId="urn:microsoft.com/office/officeart/2005/8/layout/radial4"/>
    <dgm:cxn modelId="{EBAA2E31-E954-4C78-8288-BE5E2500732F}" type="presParOf" srcId="{772EF13E-3C7A-4B69-B45D-100D142EA1C1}" destId="{440FFE61-5D94-4C90-A97B-BDACFF74957C}" srcOrd="3" destOrd="0" presId="urn:microsoft.com/office/officeart/2005/8/layout/radial4"/>
    <dgm:cxn modelId="{480372BA-92DC-4DA5-A5F1-645E0707A76E}" type="presParOf" srcId="{772EF13E-3C7A-4B69-B45D-100D142EA1C1}" destId="{9519FBB0-AE86-440E-B7DE-7049AD79E967}" srcOrd="4" destOrd="0" presId="urn:microsoft.com/office/officeart/2005/8/layout/radial4"/>
    <dgm:cxn modelId="{6CBAB57D-41DA-450A-82DC-34C6FF69CA72}" type="presParOf" srcId="{772EF13E-3C7A-4B69-B45D-100D142EA1C1}" destId="{44CE2B5B-4346-4A19-95D4-9F39FD8CA702}" srcOrd="5" destOrd="0" presId="urn:microsoft.com/office/officeart/2005/8/layout/radial4"/>
    <dgm:cxn modelId="{30670356-1771-4ED9-B454-0678C71CD391}" type="presParOf" srcId="{772EF13E-3C7A-4B69-B45D-100D142EA1C1}" destId="{26D5CAEB-C1B1-4E4F-8C2D-795B5BF9DFAA}" srcOrd="6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AC447ED-8DBA-4A34-AAA9-D5B7D00686CA}" type="doc">
      <dgm:prSet loTypeId="urn:microsoft.com/office/officeart/2005/8/layout/radial5" loCatId="relationship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A0B25CE-3758-42B7-B754-1B56BD448A87}">
      <dgm:prSet phldrT="[Text]"/>
      <dgm:spPr/>
      <dgm:t>
        <a:bodyPr/>
        <a:lstStyle/>
        <a:p>
          <a:r>
            <a:rPr lang="ar-JO"/>
            <a:t>اعادة بخار الماء الى الجو</a:t>
          </a:r>
          <a:endParaRPr lang="en-US"/>
        </a:p>
      </dgm:t>
    </dgm:pt>
    <dgm:pt modelId="{CD9854D1-BF45-4E95-AFDE-D61EDBC213CB}" type="parTrans" cxnId="{233F4374-C0C6-4C14-B170-38C545B2386D}">
      <dgm:prSet/>
      <dgm:spPr/>
      <dgm:t>
        <a:bodyPr/>
        <a:lstStyle/>
        <a:p>
          <a:endParaRPr lang="en-US"/>
        </a:p>
      </dgm:t>
    </dgm:pt>
    <dgm:pt modelId="{54FA4410-478D-4DFF-B9A4-0A89A3697E03}" type="sibTrans" cxnId="{233F4374-C0C6-4C14-B170-38C545B2386D}">
      <dgm:prSet/>
      <dgm:spPr/>
      <dgm:t>
        <a:bodyPr/>
        <a:lstStyle/>
        <a:p>
          <a:endParaRPr lang="en-US"/>
        </a:p>
      </dgm:t>
    </dgm:pt>
    <dgm:pt modelId="{DE27A142-3886-4272-8DDE-AC17B4074D36}">
      <dgm:prSet phldrT="[Text]"/>
      <dgm:spPr/>
      <dgm:t>
        <a:bodyPr/>
        <a:lstStyle/>
        <a:p>
          <a:r>
            <a:rPr lang="ar-JO"/>
            <a:t>طاقة ناتجة عن حرق الغذاء</a:t>
          </a:r>
          <a:endParaRPr lang="en-US"/>
        </a:p>
      </dgm:t>
    </dgm:pt>
    <dgm:pt modelId="{F62F7D5D-67C1-47C0-B8FB-237AF9679901}" type="parTrans" cxnId="{58CE026C-BBAF-4114-9DF7-992F7C0DA42C}">
      <dgm:prSet/>
      <dgm:spPr/>
      <dgm:t>
        <a:bodyPr/>
        <a:lstStyle/>
        <a:p>
          <a:endParaRPr lang="en-US"/>
        </a:p>
      </dgm:t>
    </dgm:pt>
    <dgm:pt modelId="{8C68C5D6-7F75-4C45-A723-B99706751348}" type="sibTrans" cxnId="{58CE026C-BBAF-4114-9DF7-992F7C0DA42C}">
      <dgm:prSet/>
      <dgm:spPr/>
      <dgm:t>
        <a:bodyPr/>
        <a:lstStyle/>
        <a:p>
          <a:endParaRPr lang="en-US"/>
        </a:p>
      </dgm:t>
    </dgm:pt>
    <dgm:pt modelId="{2586D0BA-ADB4-4436-AE34-5B690789B716}">
      <dgm:prSet phldrT="[Text]"/>
      <dgm:spPr/>
      <dgm:t>
        <a:bodyPr/>
        <a:lstStyle/>
        <a:p>
          <a:r>
            <a:rPr lang="ar-JO"/>
            <a:t>إعادة ثاني أكسيد الكربون إلى الجو </a:t>
          </a:r>
          <a:endParaRPr lang="en-US"/>
        </a:p>
      </dgm:t>
    </dgm:pt>
    <dgm:pt modelId="{9D088BDC-7D45-4AAD-BA89-A14B6F14A2BE}" type="sibTrans" cxnId="{5C78ACC2-E8CF-40B4-9074-FCCED87CC7A4}">
      <dgm:prSet/>
      <dgm:spPr/>
      <dgm:t>
        <a:bodyPr/>
        <a:lstStyle/>
        <a:p>
          <a:endParaRPr lang="en-US"/>
        </a:p>
      </dgm:t>
    </dgm:pt>
    <dgm:pt modelId="{6B4250A4-881A-4EF2-815C-B34E90A47CF1}" type="parTrans" cxnId="{5C78ACC2-E8CF-40B4-9074-FCCED87CC7A4}">
      <dgm:prSet/>
      <dgm:spPr/>
      <dgm:t>
        <a:bodyPr/>
        <a:lstStyle/>
        <a:p>
          <a:endParaRPr lang="en-US"/>
        </a:p>
      </dgm:t>
    </dgm:pt>
    <dgm:pt modelId="{22B976CB-A397-4F98-8251-7EDD6EF005F3}">
      <dgm:prSet phldrT="[Text]"/>
      <dgm:spPr/>
      <dgm:t>
        <a:bodyPr/>
        <a:lstStyle/>
        <a:p>
          <a:pPr algn="ctr"/>
          <a:r>
            <a:rPr lang="ar-JO"/>
            <a:t>عملية التنفس</a:t>
          </a:r>
        </a:p>
        <a:p>
          <a:pPr algn="ctr"/>
          <a:r>
            <a:rPr lang="ar-JO"/>
            <a:t>(حرق الغذاء)</a:t>
          </a:r>
          <a:endParaRPr lang="en-US"/>
        </a:p>
      </dgm:t>
    </dgm:pt>
    <dgm:pt modelId="{A71119E0-E661-4971-AF27-2C32B21D7AE1}" type="sibTrans" cxnId="{C30D6506-A583-4482-9B1D-78F05445C384}">
      <dgm:prSet/>
      <dgm:spPr/>
      <dgm:t>
        <a:bodyPr/>
        <a:lstStyle/>
        <a:p>
          <a:endParaRPr lang="en-US"/>
        </a:p>
      </dgm:t>
    </dgm:pt>
    <dgm:pt modelId="{00AF392D-F028-48E7-B4C5-092750776BC7}" type="parTrans" cxnId="{C30D6506-A583-4482-9B1D-78F05445C384}">
      <dgm:prSet/>
      <dgm:spPr/>
      <dgm:t>
        <a:bodyPr/>
        <a:lstStyle/>
        <a:p>
          <a:endParaRPr lang="en-US"/>
        </a:p>
      </dgm:t>
    </dgm:pt>
    <dgm:pt modelId="{F3914F69-8545-44AF-9412-36581EB23F81}" type="pres">
      <dgm:prSet presAssocID="{2AC447ED-8DBA-4A34-AAA9-D5B7D00686CA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8C66F31-EC26-4DD8-A80A-5A489A705669}" type="pres">
      <dgm:prSet presAssocID="{22B976CB-A397-4F98-8251-7EDD6EF005F3}" presName="centerShape" presStyleLbl="node0" presStyleIdx="0" presStyleCnt="1" custScaleX="124768" custScaleY="130819"/>
      <dgm:spPr/>
      <dgm:t>
        <a:bodyPr/>
        <a:lstStyle/>
        <a:p>
          <a:endParaRPr lang="en-US"/>
        </a:p>
      </dgm:t>
    </dgm:pt>
    <dgm:pt modelId="{5E8110BE-FEBC-46DC-AB81-BFC2DBA30DF2}" type="pres">
      <dgm:prSet presAssocID="{6B4250A4-881A-4EF2-815C-B34E90A47CF1}" presName="parTrans" presStyleLbl="sibTrans2D1" presStyleIdx="0" presStyleCnt="3"/>
      <dgm:spPr/>
      <dgm:t>
        <a:bodyPr/>
        <a:lstStyle/>
        <a:p>
          <a:endParaRPr lang="en-US"/>
        </a:p>
      </dgm:t>
    </dgm:pt>
    <dgm:pt modelId="{4DD23621-C740-42F4-8A36-2DEEE684FB41}" type="pres">
      <dgm:prSet presAssocID="{6B4250A4-881A-4EF2-815C-B34E90A47CF1}" presName="connectorText" presStyleLbl="sibTrans2D1" presStyleIdx="0" presStyleCnt="3"/>
      <dgm:spPr/>
      <dgm:t>
        <a:bodyPr/>
        <a:lstStyle/>
        <a:p>
          <a:endParaRPr lang="en-US"/>
        </a:p>
      </dgm:t>
    </dgm:pt>
    <dgm:pt modelId="{089B2AE8-9B53-43E1-973A-A1D722A3D1A4}" type="pres">
      <dgm:prSet presAssocID="{2586D0BA-ADB4-4436-AE34-5B690789B716}" presName="node" presStyleLbl="node1" presStyleIdx="0" presStyleCnt="3" custRadScaleRad="113508" custRadScaleInc="6951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n-US"/>
        </a:p>
      </dgm:t>
    </dgm:pt>
    <dgm:pt modelId="{8A84F427-1686-4AC4-8DA5-296BD6B1ED3A}" type="pres">
      <dgm:prSet presAssocID="{CD9854D1-BF45-4E95-AFDE-D61EDBC213CB}" presName="parTrans" presStyleLbl="sibTrans2D1" presStyleIdx="1" presStyleCnt="3"/>
      <dgm:spPr/>
      <dgm:t>
        <a:bodyPr/>
        <a:lstStyle/>
        <a:p>
          <a:endParaRPr lang="en-US"/>
        </a:p>
      </dgm:t>
    </dgm:pt>
    <dgm:pt modelId="{112491C5-717F-4C4E-A7C8-75968BBABDCB}" type="pres">
      <dgm:prSet presAssocID="{CD9854D1-BF45-4E95-AFDE-D61EDBC213CB}" presName="connectorText" presStyleLbl="sibTrans2D1" presStyleIdx="1" presStyleCnt="3"/>
      <dgm:spPr/>
      <dgm:t>
        <a:bodyPr/>
        <a:lstStyle/>
        <a:p>
          <a:endParaRPr lang="en-US"/>
        </a:p>
      </dgm:t>
    </dgm:pt>
    <dgm:pt modelId="{13A5A2FC-C0E7-45E5-88A4-EE8E60DF713E}" type="pres">
      <dgm:prSet presAssocID="{4A0B25CE-3758-42B7-B754-1B56BD448A87}" presName="node" presStyleLbl="node1" presStyleIdx="1" presStyleCnt="3" custRadScaleRad="114835" custRadScaleInc="-9666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n-US"/>
        </a:p>
      </dgm:t>
    </dgm:pt>
    <dgm:pt modelId="{5BA0EA1E-677F-4C82-860F-00368AEC7A32}" type="pres">
      <dgm:prSet presAssocID="{F62F7D5D-67C1-47C0-B8FB-237AF9679901}" presName="parTrans" presStyleLbl="sibTrans2D1" presStyleIdx="2" presStyleCnt="3"/>
      <dgm:spPr/>
      <dgm:t>
        <a:bodyPr/>
        <a:lstStyle/>
        <a:p>
          <a:endParaRPr lang="en-US"/>
        </a:p>
      </dgm:t>
    </dgm:pt>
    <dgm:pt modelId="{62B3C97A-A337-47AB-A5FF-1D6544E739AB}" type="pres">
      <dgm:prSet presAssocID="{F62F7D5D-67C1-47C0-B8FB-237AF9679901}" presName="connectorText" presStyleLbl="sibTrans2D1" presStyleIdx="2" presStyleCnt="3"/>
      <dgm:spPr/>
      <dgm:t>
        <a:bodyPr/>
        <a:lstStyle/>
        <a:p>
          <a:endParaRPr lang="en-US"/>
        </a:p>
      </dgm:t>
    </dgm:pt>
    <dgm:pt modelId="{F1F4B8B4-AC8A-4477-AFFD-327D88386656}" type="pres">
      <dgm:prSet presAssocID="{DE27A142-3886-4272-8DDE-AC17B4074D36}" presName="node" presStyleLbl="node1" presStyleIdx="2" presStyleCnt="3" custRadScaleRad="116650" custRadScaleInc="7552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n-US"/>
        </a:p>
      </dgm:t>
    </dgm:pt>
  </dgm:ptLst>
  <dgm:cxnLst>
    <dgm:cxn modelId="{DCDFD07C-B7A7-48CE-B8A8-425B14BF512F}" type="presOf" srcId="{2AC447ED-8DBA-4A34-AAA9-D5B7D00686CA}" destId="{F3914F69-8545-44AF-9412-36581EB23F81}" srcOrd="0" destOrd="0" presId="urn:microsoft.com/office/officeart/2005/8/layout/radial5"/>
    <dgm:cxn modelId="{714DEC7D-08FA-48D0-AEA8-9F67A5688C5F}" type="presOf" srcId="{2586D0BA-ADB4-4436-AE34-5B690789B716}" destId="{089B2AE8-9B53-43E1-973A-A1D722A3D1A4}" srcOrd="0" destOrd="0" presId="urn:microsoft.com/office/officeart/2005/8/layout/radial5"/>
    <dgm:cxn modelId="{B9EC7E93-FE84-4A3C-9C86-EB5EA7317FF5}" type="presOf" srcId="{CD9854D1-BF45-4E95-AFDE-D61EDBC213CB}" destId="{8A84F427-1686-4AC4-8DA5-296BD6B1ED3A}" srcOrd="0" destOrd="0" presId="urn:microsoft.com/office/officeart/2005/8/layout/radial5"/>
    <dgm:cxn modelId="{58CE026C-BBAF-4114-9DF7-992F7C0DA42C}" srcId="{22B976CB-A397-4F98-8251-7EDD6EF005F3}" destId="{DE27A142-3886-4272-8DDE-AC17B4074D36}" srcOrd="2" destOrd="0" parTransId="{F62F7D5D-67C1-47C0-B8FB-237AF9679901}" sibTransId="{8C68C5D6-7F75-4C45-A723-B99706751348}"/>
    <dgm:cxn modelId="{5E7B67DC-D3A4-4AC6-AC8D-9A4BAD40DC88}" type="presOf" srcId="{CD9854D1-BF45-4E95-AFDE-D61EDBC213CB}" destId="{112491C5-717F-4C4E-A7C8-75968BBABDCB}" srcOrd="1" destOrd="0" presId="urn:microsoft.com/office/officeart/2005/8/layout/radial5"/>
    <dgm:cxn modelId="{18E2FEF0-BD97-46A6-8546-85A2075FD6E8}" type="presOf" srcId="{F62F7D5D-67C1-47C0-B8FB-237AF9679901}" destId="{5BA0EA1E-677F-4C82-860F-00368AEC7A32}" srcOrd="0" destOrd="0" presId="urn:microsoft.com/office/officeart/2005/8/layout/radial5"/>
    <dgm:cxn modelId="{846AC2AF-4D7F-4618-8580-5CF6D5653918}" type="presOf" srcId="{6B4250A4-881A-4EF2-815C-B34E90A47CF1}" destId="{5E8110BE-FEBC-46DC-AB81-BFC2DBA30DF2}" srcOrd="0" destOrd="0" presId="urn:microsoft.com/office/officeart/2005/8/layout/radial5"/>
    <dgm:cxn modelId="{C30D6506-A583-4482-9B1D-78F05445C384}" srcId="{2AC447ED-8DBA-4A34-AAA9-D5B7D00686CA}" destId="{22B976CB-A397-4F98-8251-7EDD6EF005F3}" srcOrd="0" destOrd="0" parTransId="{00AF392D-F028-48E7-B4C5-092750776BC7}" sibTransId="{A71119E0-E661-4971-AF27-2C32B21D7AE1}"/>
    <dgm:cxn modelId="{17B7ADF5-F126-43B7-B129-2DA5144B6930}" type="presOf" srcId="{F62F7D5D-67C1-47C0-B8FB-237AF9679901}" destId="{62B3C97A-A337-47AB-A5FF-1D6544E739AB}" srcOrd="1" destOrd="0" presId="urn:microsoft.com/office/officeart/2005/8/layout/radial5"/>
    <dgm:cxn modelId="{4DB917C6-4D14-4DEA-839F-B33C8C05EA90}" type="presOf" srcId="{22B976CB-A397-4F98-8251-7EDD6EF005F3}" destId="{08C66F31-EC26-4DD8-A80A-5A489A705669}" srcOrd="0" destOrd="0" presId="urn:microsoft.com/office/officeart/2005/8/layout/radial5"/>
    <dgm:cxn modelId="{3F18CE43-6E7C-40ED-8AF8-BAF053C80F85}" type="presOf" srcId="{DE27A142-3886-4272-8DDE-AC17B4074D36}" destId="{F1F4B8B4-AC8A-4477-AFFD-327D88386656}" srcOrd="0" destOrd="0" presId="urn:microsoft.com/office/officeart/2005/8/layout/radial5"/>
    <dgm:cxn modelId="{5C78ACC2-E8CF-40B4-9074-FCCED87CC7A4}" srcId="{22B976CB-A397-4F98-8251-7EDD6EF005F3}" destId="{2586D0BA-ADB4-4436-AE34-5B690789B716}" srcOrd="0" destOrd="0" parTransId="{6B4250A4-881A-4EF2-815C-B34E90A47CF1}" sibTransId="{9D088BDC-7D45-4AAD-BA89-A14B6F14A2BE}"/>
    <dgm:cxn modelId="{925CEAAF-5B6E-4007-A507-BDCF62501969}" type="presOf" srcId="{4A0B25CE-3758-42B7-B754-1B56BD448A87}" destId="{13A5A2FC-C0E7-45E5-88A4-EE8E60DF713E}" srcOrd="0" destOrd="0" presId="urn:microsoft.com/office/officeart/2005/8/layout/radial5"/>
    <dgm:cxn modelId="{CEA2A2CB-87CC-4AE9-B6A3-EF006E89E0ED}" type="presOf" srcId="{6B4250A4-881A-4EF2-815C-B34E90A47CF1}" destId="{4DD23621-C740-42F4-8A36-2DEEE684FB41}" srcOrd="1" destOrd="0" presId="urn:microsoft.com/office/officeart/2005/8/layout/radial5"/>
    <dgm:cxn modelId="{233F4374-C0C6-4C14-B170-38C545B2386D}" srcId="{22B976CB-A397-4F98-8251-7EDD6EF005F3}" destId="{4A0B25CE-3758-42B7-B754-1B56BD448A87}" srcOrd="1" destOrd="0" parTransId="{CD9854D1-BF45-4E95-AFDE-D61EDBC213CB}" sibTransId="{54FA4410-478D-4DFF-B9A4-0A89A3697E03}"/>
    <dgm:cxn modelId="{F817D997-2584-4FA6-B4E2-49B649591B59}" type="presParOf" srcId="{F3914F69-8545-44AF-9412-36581EB23F81}" destId="{08C66F31-EC26-4DD8-A80A-5A489A705669}" srcOrd="0" destOrd="0" presId="urn:microsoft.com/office/officeart/2005/8/layout/radial5"/>
    <dgm:cxn modelId="{5D48D433-412C-4EE6-A184-1DBD55FBEB3D}" type="presParOf" srcId="{F3914F69-8545-44AF-9412-36581EB23F81}" destId="{5E8110BE-FEBC-46DC-AB81-BFC2DBA30DF2}" srcOrd="1" destOrd="0" presId="urn:microsoft.com/office/officeart/2005/8/layout/radial5"/>
    <dgm:cxn modelId="{97679E8C-0F2E-4805-8FB3-69A8AD5C73EE}" type="presParOf" srcId="{5E8110BE-FEBC-46DC-AB81-BFC2DBA30DF2}" destId="{4DD23621-C740-42F4-8A36-2DEEE684FB41}" srcOrd="0" destOrd="0" presId="urn:microsoft.com/office/officeart/2005/8/layout/radial5"/>
    <dgm:cxn modelId="{8CFDB949-BCCF-48BD-ABA3-2BEB0CE48F45}" type="presParOf" srcId="{F3914F69-8545-44AF-9412-36581EB23F81}" destId="{089B2AE8-9B53-43E1-973A-A1D722A3D1A4}" srcOrd="2" destOrd="0" presId="urn:microsoft.com/office/officeart/2005/8/layout/radial5"/>
    <dgm:cxn modelId="{84D0A738-A545-4718-8CD9-B2CE3B7C8A17}" type="presParOf" srcId="{F3914F69-8545-44AF-9412-36581EB23F81}" destId="{8A84F427-1686-4AC4-8DA5-296BD6B1ED3A}" srcOrd="3" destOrd="0" presId="urn:microsoft.com/office/officeart/2005/8/layout/radial5"/>
    <dgm:cxn modelId="{27A883D3-51DC-4098-91B1-6437F60969F4}" type="presParOf" srcId="{8A84F427-1686-4AC4-8DA5-296BD6B1ED3A}" destId="{112491C5-717F-4C4E-A7C8-75968BBABDCB}" srcOrd="0" destOrd="0" presId="urn:microsoft.com/office/officeart/2005/8/layout/radial5"/>
    <dgm:cxn modelId="{0383AF37-8430-4DC9-B2BD-4D31C38D9157}" type="presParOf" srcId="{F3914F69-8545-44AF-9412-36581EB23F81}" destId="{13A5A2FC-C0E7-45E5-88A4-EE8E60DF713E}" srcOrd="4" destOrd="0" presId="urn:microsoft.com/office/officeart/2005/8/layout/radial5"/>
    <dgm:cxn modelId="{B6A637DC-973D-4BCB-96B3-55FF60213801}" type="presParOf" srcId="{F3914F69-8545-44AF-9412-36581EB23F81}" destId="{5BA0EA1E-677F-4C82-860F-00368AEC7A32}" srcOrd="5" destOrd="0" presId="urn:microsoft.com/office/officeart/2005/8/layout/radial5"/>
    <dgm:cxn modelId="{946D2B64-7C22-446E-B11F-C3718F4340B0}" type="presParOf" srcId="{5BA0EA1E-677F-4C82-860F-00368AEC7A32}" destId="{62B3C97A-A337-47AB-A5FF-1D6544E739AB}" srcOrd="0" destOrd="0" presId="urn:microsoft.com/office/officeart/2005/8/layout/radial5"/>
    <dgm:cxn modelId="{0924645B-9521-4B36-86D0-8FCBD49F2856}" type="presParOf" srcId="{F3914F69-8545-44AF-9412-36581EB23F81}" destId="{F1F4B8B4-AC8A-4477-AFFD-327D88386656}" srcOrd="6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3B21008-56C3-4F4A-B2AA-5D54161A9781}">
      <dsp:nvSpPr>
        <dsp:cNvPr id="0" name=""/>
        <dsp:cNvSpPr/>
      </dsp:nvSpPr>
      <dsp:spPr>
        <a:xfrm>
          <a:off x="3404368" y="24734"/>
          <a:ext cx="824489" cy="8244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طاقة الشمس</a:t>
          </a:r>
          <a:endParaRPr lang="en-US" sz="1400" kern="1200"/>
        </a:p>
      </dsp:txBody>
      <dsp:txXfrm>
        <a:off x="3404368" y="24734"/>
        <a:ext cx="824489" cy="824489"/>
      </dsp:txXfrm>
    </dsp:sp>
    <dsp:sp modelId="{54E65A89-3D78-4372-B097-B65CA87FC898}">
      <dsp:nvSpPr>
        <dsp:cNvPr id="0" name=""/>
        <dsp:cNvSpPr/>
      </dsp:nvSpPr>
      <dsp:spPr>
        <a:xfrm>
          <a:off x="1463264" y="688"/>
          <a:ext cx="3093270" cy="3093270"/>
        </a:xfrm>
        <a:prstGeom prst="circularArrow">
          <a:avLst>
            <a:gd name="adj1" fmla="val 5198"/>
            <a:gd name="adj2" fmla="val 335726"/>
            <a:gd name="adj3" fmla="val 21294005"/>
            <a:gd name="adj4" fmla="val 19765570"/>
            <a:gd name="adj5" fmla="val 6064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35D244-4EF0-4419-BAE9-AECCC9D2149E}">
      <dsp:nvSpPr>
        <dsp:cNvPr id="0" name=""/>
        <dsp:cNvSpPr/>
      </dsp:nvSpPr>
      <dsp:spPr>
        <a:xfrm>
          <a:off x="3902944" y="1559193"/>
          <a:ext cx="824489" cy="8244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تخزن في النبات عن طريق البناء الضوئي</a:t>
          </a:r>
          <a:endParaRPr lang="en-US" sz="1400" kern="1200"/>
        </a:p>
      </dsp:txBody>
      <dsp:txXfrm>
        <a:off x="3902944" y="1559193"/>
        <a:ext cx="824489" cy="824489"/>
      </dsp:txXfrm>
    </dsp:sp>
    <dsp:sp modelId="{6C06B952-56A6-44E6-B2A7-55C192921B03}">
      <dsp:nvSpPr>
        <dsp:cNvPr id="0" name=""/>
        <dsp:cNvSpPr/>
      </dsp:nvSpPr>
      <dsp:spPr>
        <a:xfrm>
          <a:off x="1463264" y="688"/>
          <a:ext cx="3093270" cy="3093270"/>
        </a:xfrm>
        <a:prstGeom prst="circularArrow">
          <a:avLst>
            <a:gd name="adj1" fmla="val 5198"/>
            <a:gd name="adj2" fmla="val 335726"/>
            <a:gd name="adj3" fmla="val 4015489"/>
            <a:gd name="adj4" fmla="val 2252706"/>
            <a:gd name="adj5" fmla="val 6064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3FB5C74-6AA2-4E46-9A75-9DDFF45D8943}">
      <dsp:nvSpPr>
        <dsp:cNvPr id="0" name=""/>
        <dsp:cNvSpPr/>
      </dsp:nvSpPr>
      <dsp:spPr>
        <a:xfrm>
          <a:off x="2597655" y="2507541"/>
          <a:ext cx="824489" cy="8244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النبات مصدر الغذاء على الأرض</a:t>
          </a:r>
          <a:endParaRPr lang="en-US" sz="1400" kern="1200"/>
        </a:p>
      </dsp:txBody>
      <dsp:txXfrm>
        <a:off x="2597655" y="2507541"/>
        <a:ext cx="824489" cy="824489"/>
      </dsp:txXfrm>
    </dsp:sp>
    <dsp:sp modelId="{0CC65F34-43C1-4566-B2B7-28D88D9B99D4}">
      <dsp:nvSpPr>
        <dsp:cNvPr id="0" name=""/>
        <dsp:cNvSpPr/>
      </dsp:nvSpPr>
      <dsp:spPr>
        <a:xfrm>
          <a:off x="1463264" y="688"/>
          <a:ext cx="3093270" cy="3093270"/>
        </a:xfrm>
        <a:prstGeom prst="circularArrow">
          <a:avLst>
            <a:gd name="adj1" fmla="val 5198"/>
            <a:gd name="adj2" fmla="val 335726"/>
            <a:gd name="adj3" fmla="val 8211568"/>
            <a:gd name="adj4" fmla="val 6448785"/>
            <a:gd name="adj5" fmla="val 6064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D845AF0-2525-4448-8A7B-1921D8F93029}">
      <dsp:nvSpPr>
        <dsp:cNvPr id="0" name=""/>
        <dsp:cNvSpPr/>
      </dsp:nvSpPr>
      <dsp:spPr>
        <a:xfrm>
          <a:off x="1292366" y="1559193"/>
          <a:ext cx="824489" cy="8244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تخزن الطاقة في الكائنات الحية</a:t>
          </a:r>
          <a:endParaRPr lang="en-US" sz="1400" kern="1200"/>
        </a:p>
      </dsp:txBody>
      <dsp:txXfrm>
        <a:off x="1292366" y="1559193"/>
        <a:ext cx="824489" cy="824489"/>
      </dsp:txXfrm>
    </dsp:sp>
    <dsp:sp modelId="{BFFABD67-6D86-4528-93C6-F4AC96915899}">
      <dsp:nvSpPr>
        <dsp:cNvPr id="0" name=""/>
        <dsp:cNvSpPr/>
      </dsp:nvSpPr>
      <dsp:spPr>
        <a:xfrm>
          <a:off x="1463264" y="688"/>
          <a:ext cx="3093270" cy="3093270"/>
        </a:xfrm>
        <a:prstGeom prst="circularArrow">
          <a:avLst>
            <a:gd name="adj1" fmla="val 5198"/>
            <a:gd name="adj2" fmla="val 335726"/>
            <a:gd name="adj3" fmla="val 12298704"/>
            <a:gd name="adj4" fmla="val 10770269"/>
            <a:gd name="adj5" fmla="val 6064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2FDEEE-2DA2-44F9-97EC-626B90A67F61}">
      <dsp:nvSpPr>
        <dsp:cNvPr id="0" name=""/>
        <dsp:cNvSpPr/>
      </dsp:nvSpPr>
      <dsp:spPr>
        <a:xfrm>
          <a:off x="1790942" y="24734"/>
          <a:ext cx="824489" cy="8244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تتحرر الطاقة بواسطة عملية التنفس</a:t>
          </a:r>
          <a:endParaRPr lang="en-US" sz="1400" kern="1200"/>
        </a:p>
      </dsp:txBody>
      <dsp:txXfrm>
        <a:off x="1790942" y="24734"/>
        <a:ext cx="824489" cy="824489"/>
      </dsp:txXfrm>
    </dsp:sp>
    <dsp:sp modelId="{6D7576A5-18D9-4CB2-8A22-9FF837E09A29}">
      <dsp:nvSpPr>
        <dsp:cNvPr id="0" name=""/>
        <dsp:cNvSpPr/>
      </dsp:nvSpPr>
      <dsp:spPr>
        <a:xfrm>
          <a:off x="1463264" y="688"/>
          <a:ext cx="3093270" cy="3093270"/>
        </a:xfrm>
        <a:prstGeom prst="circularArrow">
          <a:avLst>
            <a:gd name="adj1" fmla="val 5198"/>
            <a:gd name="adj2" fmla="val 335726"/>
            <a:gd name="adj3" fmla="val 16866475"/>
            <a:gd name="adj4" fmla="val 15197799"/>
            <a:gd name="adj5" fmla="val 6064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A464F9-2CD2-4FB0-A691-F8C27C23EFE0}">
      <dsp:nvSpPr>
        <dsp:cNvPr id="0" name=""/>
        <dsp:cNvSpPr/>
      </dsp:nvSpPr>
      <dsp:spPr>
        <a:xfrm>
          <a:off x="2363556" y="1305354"/>
          <a:ext cx="1178387" cy="84649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kern="1200"/>
            <a:t>عملية البناء الضوئي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kern="1200"/>
            <a:t>(صنع الغذاء)</a:t>
          </a:r>
          <a:endParaRPr lang="en-US" sz="1200" kern="1200"/>
        </a:p>
      </dsp:txBody>
      <dsp:txXfrm>
        <a:off x="2536127" y="1429321"/>
        <a:ext cx="833245" cy="598564"/>
      </dsp:txXfrm>
    </dsp:sp>
    <dsp:sp modelId="{AEA2A584-952A-4B69-86CA-437D208BF1E4}">
      <dsp:nvSpPr>
        <dsp:cNvPr id="0" name=""/>
        <dsp:cNvSpPr/>
      </dsp:nvSpPr>
      <dsp:spPr>
        <a:xfrm rot="12900000">
          <a:off x="1811883" y="1050255"/>
          <a:ext cx="751055" cy="284905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19F26DF-F454-4CD6-9105-6001986B1589}">
      <dsp:nvSpPr>
        <dsp:cNvPr id="0" name=""/>
        <dsp:cNvSpPr/>
      </dsp:nvSpPr>
      <dsp:spPr>
        <a:xfrm>
          <a:off x="1404954" y="597440"/>
          <a:ext cx="949683" cy="7597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الماء</a:t>
          </a:r>
          <a:endParaRPr lang="en-US" sz="1400" kern="1200"/>
        </a:p>
      </dsp:txBody>
      <dsp:txXfrm>
        <a:off x="1427206" y="619692"/>
        <a:ext cx="905179" cy="715243"/>
      </dsp:txXfrm>
    </dsp:sp>
    <dsp:sp modelId="{440FFE61-5D94-4C90-A97B-BDACFF74957C}">
      <dsp:nvSpPr>
        <dsp:cNvPr id="0" name=""/>
        <dsp:cNvSpPr/>
      </dsp:nvSpPr>
      <dsp:spPr>
        <a:xfrm rot="16200000">
          <a:off x="2533838" y="695228"/>
          <a:ext cx="837822" cy="284905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519FBB0-AE86-440E-B7DE-7049AD79E967}">
      <dsp:nvSpPr>
        <dsp:cNvPr id="0" name=""/>
        <dsp:cNvSpPr/>
      </dsp:nvSpPr>
      <dsp:spPr>
        <a:xfrm>
          <a:off x="2477908" y="38896"/>
          <a:ext cx="949683" cy="7597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استخدام ثاني أكسيد الكربون من الجو</a:t>
          </a:r>
          <a:endParaRPr lang="en-US" sz="1400" kern="1200"/>
        </a:p>
      </dsp:txBody>
      <dsp:txXfrm>
        <a:off x="2500160" y="61148"/>
        <a:ext cx="905179" cy="715243"/>
      </dsp:txXfrm>
    </dsp:sp>
    <dsp:sp modelId="{44CE2B5B-4346-4A19-95D4-9F39FD8CA702}">
      <dsp:nvSpPr>
        <dsp:cNvPr id="0" name=""/>
        <dsp:cNvSpPr/>
      </dsp:nvSpPr>
      <dsp:spPr>
        <a:xfrm rot="19500000">
          <a:off x="3342561" y="1050255"/>
          <a:ext cx="751055" cy="284905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6D5CAEB-C1B1-4E4F-8C2D-795B5BF9DFAA}">
      <dsp:nvSpPr>
        <dsp:cNvPr id="0" name=""/>
        <dsp:cNvSpPr/>
      </dsp:nvSpPr>
      <dsp:spPr>
        <a:xfrm>
          <a:off x="3550861" y="597440"/>
          <a:ext cx="949683" cy="7597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طاقة ضوئية من الشمس</a:t>
          </a:r>
          <a:endParaRPr lang="en-US" sz="1400" kern="1200"/>
        </a:p>
      </dsp:txBody>
      <dsp:txXfrm>
        <a:off x="3573113" y="619692"/>
        <a:ext cx="905179" cy="71524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8C66F31-EC26-4DD8-A80A-5A489A705669}">
      <dsp:nvSpPr>
        <dsp:cNvPr id="0" name=""/>
        <dsp:cNvSpPr/>
      </dsp:nvSpPr>
      <dsp:spPr>
        <a:xfrm>
          <a:off x="2393493" y="1041195"/>
          <a:ext cx="1042312" cy="109286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kern="1200"/>
            <a:t>عملية التنفس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kern="1200"/>
            <a:t>(حرق الغذاء)</a:t>
          </a:r>
          <a:endParaRPr lang="en-US" sz="1200" kern="1200"/>
        </a:p>
      </dsp:txBody>
      <dsp:txXfrm>
        <a:off x="2546136" y="1201241"/>
        <a:ext cx="737026" cy="772770"/>
      </dsp:txXfrm>
    </dsp:sp>
    <dsp:sp modelId="{5E8110BE-FEBC-46DC-AB81-BFC2DBA30DF2}">
      <dsp:nvSpPr>
        <dsp:cNvPr id="0" name=""/>
        <dsp:cNvSpPr/>
      </dsp:nvSpPr>
      <dsp:spPr>
        <a:xfrm rot="16482899">
          <a:off x="2912284" y="799727"/>
          <a:ext cx="111274" cy="28403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2927603" y="873169"/>
        <a:ext cx="77892" cy="170422"/>
      </dsp:txXfrm>
    </dsp:sp>
    <dsp:sp modelId="{089B2AE8-9B53-43E1-973A-A1D722A3D1A4}">
      <dsp:nvSpPr>
        <dsp:cNvPr id="0" name=""/>
        <dsp:cNvSpPr/>
      </dsp:nvSpPr>
      <dsp:spPr>
        <a:xfrm>
          <a:off x="2593443" y="0"/>
          <a:ext cx="835400" cy="83540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kern="1200"/>
            <a:t>إعادة ثاني أكسيد الكربون إلى الجو </a:t>
          </a:r>
          <a:endParaRPr lang="en-US" sz="1200" kern="1200"/>
        </a:p>
      </dsp:txBody>
      <dsp:txXfrm>
        <a:off x="2634224" y="40781"/>
        <a:ext cx="753838" cy="753838"/>
      </dsp:txXfrm>
    </dsp:sp>
    <dsp:sp modelId="{8A84F427-1686-4AC4-8DA5-296BD6B1ED3A}">
      <dsp:nvSpPr>
        <dsp:cNvPr id="0" name=""/>
        <dsp:cNvSpPr/>
      </dsp:nvSpPr>
      <dsp:spPr>
        <a:xfrm rot="1452024">
          <a:off x="3464510" y="1740304"/>
          <a:ext cx="211711" cy="28403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3467301" y="1784093"/>
        <a:ext cx="148198" cy="170422"/>
      </dsp:txXfrm>
    </dsp:sp>
    <dsp:sp modelId="{13A5A2FC-C0E7-45E5-88A4-EE8E60DF713E}">
      <dsp:nvSpPr>
        <dsp:cNvPr id="0" name=""/>
        <dsp:cNvSpPr/>
      </dsp:nvSpPr>
      <dsp:spPr>
        <a:xfrm>
          <a:off x="3721298" y="1720180"/>
          <a:ext cx="835400" cy="83540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kern="1200"/>
            <a:t>اعادة بخار الماء الى الجو</a:t>
          </a:r>
          <a:endParaRPr lang="en-US" sz="1200" kern="1200"/>
        </a:p>
      </dsp:txBody>
      <dsp:txXfrm>
        <a:off x="3762079" y="1760961"/>
        <a:ext cx="753838" cy="753838"/>
      </dsp:txXfrm>
    </dsp:sp>
    <dsp:sp modelId="{5BA0EA1E-677F-4C82-860F-00368AEC7A32}">
      <dsp:nvSpPr>
        <dsp:cNvPr id="0" name=""/>
        <dsp:cNvSpPr/>
      </dsp:nvSpPr>
      <dsp:spPr>
        <a:xfrm rot="9273856">
          <a:off x="2144853" y="1758801"/>
          <a:ext cx="222547" cy="28403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10800000">
        <a:off x="2208381" y="1801270"/>
        <a:ext cx="155783" cy="170422"/>
      </dsp:txXfrm>
    </dsp:sp>
    <dsp:sp modelId="{F1F4B8B4-AC8A-4477-AFFD-327D88386656}">
      <dsp:nvSpPr>
        <dsp:cNvPr id="0" name=""/>
        <dsp:cNvSpPr/>
      </dsp:nvSpPr>
      <dsp:spPr>
        <a:xfrm>
          <a:off x="1265928" y="1755399"/>
          <a:ext cx="835400" cy="83540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kern="1200"/>
            <a:t>طاقة ناتجة عن حرق الغذاء</a:t>
          </a:r>
          <a:endParaRPr lang="en-US" sz="1200" kern="1200"/>
        </a:p>
      </dsp:txBody>
      <dsp:txXfrm>
        <a:off x="1306709" y="1796180"/>
        <a:ext cx="753838" cy="7538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8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7</cp:revision>
  <dcterms:created xsi:type="dcterms:W3CDTF">2018-03-14T16:24:00Z</dcterms:created>
  <dcterms:modified xsi:type="dcterms:W3CDTF">2019-02-10T13:28:00Z</dcterms:modified>
</cp:coreProperties>
</file>