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336" w:rsidRPr="00D541CE" w:rsidRDefault="00472336" w:rsidP="00472336">
      <w:pPr>
        <w:bidi/>
        <w:rPr>
          <w:b/>
          <w:bCs/>
          <w:sz w:val="32"/>
          <w:szCs w:val="32"/>
          <w:rtl/>
          <w:lang w:bidi="ar-JO"/>
        </w:rPr>
      </w:pPr>
      <w:r w:rsidRPr="00D541CE"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0288" behindDoc="1" locked="0" layoutInCell="1" allowOverlap="1" wp14:anchorId="5B1C4761" wp14:editId="66EB392A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 w:rsidRPr="00D541CE">
        <w:rPr>
          <w:rFonts w:hint="cs"/>
          <w:b/>
          <w:bCs/>
          <w:sz w:val="32"/>
          <w:szCs w:val="32"/>
          <w:rtl/>
          <w:lang w:bidi="ar-JO"/>
        </w:rPr>
        <w:t xml:space="preserve">اسم الطالب: ____________ </w:t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البنوك</w:t>
      </w:r>
      <w:r w:rsidRPr="00D541CE">
        <w:rPr>
          <w:rFonts w:hint="cs"/>
          <w:b/>
          <w:bCs/>
          <w:sz w:val="44"/>
          <w:szCs w:val="44"/>
          <w:rtl/>
          <w:lang w:bidi="ar-JO"/>
        </w:rPr>
        <w:t xml:space="preserve"> </w:t>
      </w:r>
      <w:r w:rsidRPr="00D541CE">
        <w:rPr>
          <w:rFonts w:hint="cs"/>
          <w:b/>
          <w:bCs/>
          <w:sz w:val="36"/>
          <w:szCs w:val="36"/>
          <w:rtl/>
          <w:lang w:bidi="ar-JO"/>
        </w:rPr>
        <w:t xml:space="preserve"> </w:t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472336" w:rsidRPr="00D541CE" w:rsidRDefault="00472336" w:rsidP="00472336">
      <w:pPr>
        <w:bidi/>
        <w:rPr>
          <w:b/>
          <w:bCs/>
          <w:sz w:val="32"/>
          <w:szCs w:val="32"/>
          <w:rtl/>
          <w:lang w:bidi="ar-JO"/>
        </w:rPr>
      </w:pPr>
      <w:r w:rsidRPr="00D541CE">
        <w:rPr>
          <w:rFonts w:hint="cs"/>
          <w:b/>
          <w:bCs/>
          <w:sz w:val="32"/>
          <w:szCs w:val="32"/>
          <w:rtl/>
          <w:lang w:bidi="ar-JO"/>
        </w:rPr>
        <w:t>الصف : الخامس ( أ ، ب )</w:t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0A7778" w:rsidRDefault="00472336" w:rsidP="00472336">
      <w:pPr>
        <w:bidi/>
        <w:rPr>
          <w:b/>
          <w:bCs/>
          <w:sz w:val="32"/>
          <w:szCs w:val="32"/>
          <w:rtl/>
          <w:lang w:bidi="ar-JO"/>
        </w:rPr>
      </w:pPr>
      <w:r w:rsidRPr="00D541CE"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FCF3CC" wp14:editId="4B21B665">
                <wp:simplePos x="0" y="0"/>
                <wp:positionH relativeFrom="column">
                  <wp:posOffset>-352425</wp:posOffset>
                </wp:positionH>
                <wp:positionV relativeFrom="paragraph">
                  <wp:posOffset>252095</wp:posOffset>
                </wp:positionV>
                <wp:extent cx="6638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89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7.75pt,19.85pt" to="49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91xQEAAHIDAAAOAAAAZHJzL2Uyb0RvYy54bWysU8Fu2zAMvQ/oPwi6N3YyNGiNOD0k6C7D&#10;FqDdB7CybAuQREHU4uTvRylu1nW3YT7IpEg+8z3Sm8eTs+KoIxn0rVwuaim0V9gZP7Tyx8vT7b0U&#10;lMB3YNHrVp41ycftzafNFBq9whFtp6NgEE/NFFo5phSaqiI1age0wKA9B3uMDhK7cai6CBOjO1ut&#10;6npdTRi7EFFpIr7dX4JyW/D7Xqv0ve9JJ2Fbyb2lcsZyvuaz2m6gGSKE0ai5DfiHLhwYzx+9Qu0h&#10;gfgZzV9QzqiIhH1aKHQV9r1RunBgNsv6A5vnEYIuXFgcCleZ6P/Bqm/HQxSm49lJ4cHxiJ5TBDOM&#10;SezQexYQo1hmnaZADafv/CHOHoVDzKRPfXT5zXTEqWh7vmqrT0kovlyvP98/rO6kUG+x6ndhiJS+&#10;aHQiG620xmfa0MDxKyX+GKe+peRrj0/G2jI668XEvT/UdzxdBbxBvYXEpgvMifwgBdiBV1OlWCAJ&#10;relyeQaiM+1sFEfg7eCl6nB64X6lsECJA0yiPJk9t/BHae5nDzReiktoTrM+Q+uyfHP7WbqLWNl6&#10;xe5cNKyyx4Mt6PMS5s1577P9/lfZ/gIAAP//AwBQSwMEFAAGAAgAAAAhAMGkXvjeAAAACQEAAA8A&#10;AABkcnMvZG93bnJldi54bWxMj8tOxDAMRfdI/ENkJDZoJgVUoKXpCBghNghBmQ/INO5D0zhRk3bK&#10;32PEApa2j67PLTaLHcSMY+gdKbhcJyCQamd6ahXsPp9XdyBC1GT04AgVfGGATXl6UujcuCN94FzF&#10;VnAIhVwr6GL0uZSh7tDqsHYeiW+NG62OPI6tNKM+crgd5FWS3Eire+IPnfb41GF9qCar4H17sT1U&#10;b49L2L02fmp9E+eXWanzs+XhHkTEJf7B8KPP6lCy095NZIIYFKzSNGVUwXV2C4KBLEu43P53IctC&#10;/m9QfgMAAP//AwBQSwECLQAUAAYACAAAACEAtoM4kv4AAADhAQAAEwAAAAAAAAAAAAAAAAAAAAAA&#10;W0NvbnRlbnRfVHlwZXNdLnhtbFBLAQItABQABgAIAAAAIQA4/SH/1gAAAJQBAAALAAAAAAAAAAAA&#10;AAAAAC8BAABfcmVscy8ucmVsc1BLAQItABQABgAIAAAAIQCxzJ91xQEAAHIDAAAOAAAAAAAAAAAA&#10;AAAAAC4CAABkcnMvZTJvRG9jLnhtbFBLAQItABQABgAIAAAAIQDBpF743gAAAAkBAAAPAAAAAAAA&#10;AAAAAAAAAB8EAABkcnMvZG93bnJldi54bWxQSwUGAAAAAAQABADzAAAAKgUAAAAA&#10;" strokecolor="windowText" strokeweight="1.5pt"/>
            </w:pict>
          </mc:Fallback>
        </mc:AlternateContent>
      </w:r>
      <w:r w:rsidRPr="00D541CE">
        <w:rPr>
          <w:rFonts w:hint="cs"/>
          <w:b/>
          <w:bCs/>
          <w:sz w:val="32"/>
          <w:szCs w:val="32"/>
          <w:rtl/>
          <w:lang w:bidi="ar-JO"/>
        </w:rPr>
        <w:t>المادة : التربية المهنية</w:t>
      </w:r>
    </w:p>
    <w:p w:rsidR="00472336" w:rsidRPr="00472336" w:rsidRDefault="00472336" w:rsidP="00472336">
      <w:pPr>
        <w:bidi/>
        <w:jc w:val="center"/>
        <w:rPr>
          <w:b/>
          <w:bCs/>
          <w:sz w:val="32"/>
          <w:szCs w:val="32"/>
          <w:u w:val="single"/>
          <w:rtl/>
          <w:lang w:bidi="ar-JO"/>
        </w:rPr>
      </w:pPr>
      <w:r w:rsidRPr="00472336">
        <w:rPr>
          <w:rFonts w:hint="cs"/>
          <w:b/>
          <w:bCs/>
          <w:sz w:val="32"/>
          <w:szCs w:val="32"/>
          <w:u w:val="single"/>
          <w:rtl/>
          <w:lang w:bidi="ar-JO"/>
        </w:rPr>
        <w:t>أنواع البنوك</w:t>
      </w:r>
    </w:p>
    <w:p w:rsidR="00472336" w:rsidRDefault="00472336" w:rsidP="00472336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البنك: هو مؤسسة اقتصادية متخصصة تعمل في إدارة الأموال ؛ حفظا، وإقراضا، وبيعا، وشراء</w:t>
      </w:r>
    </w:p>
    <w:p w:rsidR="00472336" w:rsidRDefault="00472336" w:rsidP="00472336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مؤسسات الجهاز المصرفي الأردني : </w:t>
      </w:r>
    </w:p>
    <w:p w:rsidR="00472336" w:rsidRDefault="00472336" w:rsidP="00472336">
      <w:pPr>
        <w:bidi/>
        <w:rPr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</w:rPr>
        <w:drawing>
          <wp:inline distT="0" distB="0" distL="0" distR="0" wp14:anchorId="660DE84F" wp14:editId="3E960966">
            <wp:extent cx="5619750" cy="3571875"/>
            <wp:effectExtent l="76200" t="0" r="1905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9C7BD0" w:rsidRDefault="009C7BD0" w:rsidP="009C7BD0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البنك المركزي ( بنك البنوك ):</w:t>
      </w:r>
    </w:p>
    <w:p w:rsidR="009C7BD0" w:rsidRDefault="009C7BD0" w:rsidP="009C7BD0">
      <w:pPr>
        <w:pStyle w:val="ListParagraph"/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البنك المركزي</w:t>
      </w:r>
      <w:r w:rsidR="007D3620">
        <w:rPr>
          <w:rFonts w:hint="cs"/>
          <w:sz w:val="28"/>
          <w:szCs w:val="28"/>
          <w:rtl/>
        </w:rPr>
        <w:t>:</w:t>
      </w:r>
      <w:r>
        <w:rPr>
          <w:rFonts w:hint="cs"/>
          <w:sz w:val="28"/>
          <w:szCs w:val="28"/>
          <w:rtl/>
        </w:rPr>
        <w:t xml:space="preserve"> هو رأس الهرم في الجهاز المصرفي </w:t>
      </w:r>
    </w:p>
    <w:p w:rsidR="009C7BD0" w:rsidRDefault="009C7BD0" w:rsidP="009C7BD0">
      <w:pPr>
        <w:pStyle w:val="ListParagraph"/>
        <w:bidi/>
        <w:rPr>
          <w:sz w:val="28"/>
          <w:szCs w:val="28"/>
          <w:rtl/>
        </w:rPr>
      </w:pPr>
    </w:p>
    <w:p w:rsidR="009C7BD0" w:rsidRDefault="009C7BD0" w:rsidP="009C7BD0">
      <w:pPr>
        <w:pStyle w:val="ListParagraph"/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مهام البنك المركزي : </w:t>
      </w:r>
    </w:p>
    <w:p w:rsidR="009C7BD0" w:rsidRDefault="009C7BD0" w:rsidP="009C7BD0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اصدار النقود بفئاتها المختلفة</w:t>
      </w:r>
    </w:p>
    <w:p w:rsidR="009C7BD0" w:rsidRDefault="009C7BD0" w:rsidP="009C7BD0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القيام بالأعمال المصرفية اللازمة للدولة</w:t>
      </w:r>
    </w:p>
    <w:p w:rsidR="009C7BD0" w:rsidRDefault="009C7BD0" w:rsidP="00472336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الاحتفاظ بحسابات البنوك الأخرى </w:t>
      </w:r>
    </w:p>
    <w:p w:rsidR="009C7BD0" w:rsidRDefault="007D3620" w:rsidP="009C7BD0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الاشراف على البنوك العاملة في المملكة ومراقبتها</w:t>
      </w:r>
    </w:p>
    <w:p w:rsidR="00F31B9A" w:rsidRDefault="00F31B9A" w:rsidP="00F31B9A">
      <w:pPr>
        <w:pStyle w:val="ListParagraph"/>
        <w:bidi/>
        <w:rPr>
          <w:sz w:val="28"/>
          <w:szCs w:val="28"/>
        </w:rPr>
      </w:pPr>
    </w:p>
    <w:p w:rsidR="007D3620" w:rsidRDefault="007D3620" w:rsidP="00F31B9A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lastRenderedPageBreak/>
        <w:t>البنوك التجارية:</w:t>
      </w:r>
    </w:p>
    <w:p w:rsidR="007D3620" w:rsidRDefault="007D3620" w:rsidP="007D3620">
      <w:pPr>
        <w:pStyle w:val="ListParagraph"/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البنوك التجارية: هي بنوك تقدم مختلف الخدمات البنكية، مثل قبول الودائع والقروض وتحويل العملات الى الخارج من الأفراد والمؤسسات.</w:t>
      </w:r>
    </w:p>
    <w:p w:rsidR="007D3620" w:rsidRDefault="007D3620" w:rsidP="007D3620">
      <w:pPr>
        <w:bidi/>
        <w:rPr>
          <w:sz w:val="28"/>
          <w:szCs w:val="28"/>
          <w:rtl/>
        </w:rPr>
      </w:pPr>
    </w:p>
    <w:p w:rsidR="007D3620" w:rsidRDefault="007D3620" w:rsidP="007D3620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البنوك الصناعية :</w:t>
      </w:r>
    </w:p>
    <w:p w:rsidR="007D3620" w:rsidRDefault="007D3620" w:rsidP="007D3620">
      <w:pPr>
        <w:pStyle w:val="ListParagraph"/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البنوك الصناعية : هي بنوك تقدم تسهيلات مالية مباشرة وغير مباشرة متوسطة الأجل أو طويلة الأجل وذلك لإنشاء شركات صناعية أو تطويرها.</w:t>
      </w:r>
    </w:p>
    <w:p w:rsidR="007D3620" w:rsidRDefault="007D3620" w:rsidP="007D3620">
      <w:pPr>
        <w:pStyle w:val="ListParagraph"/>
        <w:bidi/>
        <w:rPr>
          <w:sz w:val="28"/>
          <w:szCs w:val="28"/>
        </w:rPr>
      </w:pPr>
    </w:p>
    <w:p w:rsidR="007D3620" w:rsidRDefault="007D3620" w:rsidP="007D3620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البنوك الإسلامية :</w:t>
      </w:r>
    </w:p>
    <w:p w:rsidR="007D3620" w:rsidRDefault="007D3620" w:rsidP="007D3620">
      <w:pPr>
        <w:pStyle w:val="ListParagraph"/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البنوك الاسلامية: بنوك تقدم خدمات إيداع الأموال وتوظيفها ، وتنفيذ المعاملات البنكية وفق تعاليم الشريعة الاسلامية ونظام المرابحة.</w:t>
      </w:r>
    </w:p>
    <w:p w:rsidR="007D3620" w:rsidRDefault="007D3620" w:rsidP="007D3620">
      <w:pPr>
        <w:pStyle w:val="ListParagraph"/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مهامها: </w:t>
      </w:r>
    </w:p>
    <w:p w:rsidR="007D3620" w:rsidRDefault="007D3620" w:rsidP="007D3620">
      <w:pPr>
        <w:pStyle w:val="ListParagraph"/>
        <w:numPr>
          <w:ilvl w:val="0"/>
          <w:numId w:val="3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خدمة المجتمع</w:t>
      </w:r>
    </w:p>
    <w:p w:rsidR="007D3620" w:rsidRDefault="007D3620" w:rsidP="007D3620">
      <w:pPr>
        <w:pStyle w:val="ListParagraph"/>
        <w:numPr>
          <w:ilvl w:val="0"/>
          <w:numId w:val="3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بناء المجتمع على اساس من التكافل الاسلامي وعدالة التوزيع</w:t>
      </w:r>
    </w:p>
    <w:p w:rsidR="007D3620" w:rsidRDefault="007D3620" w:rsidP="007D3620">
      <w:pPr>
        <w:pStyle w:val="ListParagraph"/>
        <w:numPr>
          <w:ilvl w:val="0"/>
          <w:numId w:val="3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وضع المال في الاطار الذي رسمه الاسلام.</w:t>
      </w:r>
    </w:p>
    <w:p w:rsidR="007D3620" w:rsidRDefault="007D3620" w:rsidP="007D3620">
      <w:pPr>
        <w:pStyle w:val="ListParagraph"/>
        <w:bidi/>
        <w:ind w:left="1440"/>
        <w:rPr>
          <w:sz w:val="28"/>
          <w:szCs w:val="28"/>
        </w:rPr>
      </w:pPr>
    </w:p>
    <w:p w:rsidR="007D3620" w:rsidRDefault="007D3620" w:rsidP="007D3620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البنوك الزراعية :</w:t>
      </w:r>
    </w:p>
    <w:p w:rsidR="00F31B9A" w:rsidRDefault="007D3620" w:rsidP="007D3620">
      <w:pPr>
        <w:pStyle w:val="ListParagraph"/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البنوك الزراعية: هي بنوك تقدم خدماتها الى القطاع الزراعي </w:t>
      </w:r>
    </w:p>
    <w:p w:rsidR="00F31B9A" w:rsidRDefault="007D3620" w:rsidP="00F31B9A">
      <w:pPr>
        <w:pStyle w:val="ListParagraph"/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عن طريق</w:t>
      </w:r>
      <w:r w:rsidR="00F31B9A">
        <w:rPr>
          <w:rFonts w:hint="cs"/>
          <w:sz w:val="28"/>
          <w:szCs w:val="28"/>
          <w:rtl/>
        </w:rPr>
        <w:t>:</w:t>
      </w:r>
    </w:p>
    <w:p w:rsidR="007D3620" w:rsidRDefault="007D3620" w:rsidP="00F31B9A">
      <w:pPr>
        <w:pStyle w:val="ListParagraph"/>
        <w:numPr>
          <w:ilvl w:val="0"/>
          <w:numId w:val="4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تمويل المؤسسات الزراعية لإنشاء المشروعات الزراعية وتطويرها </w:t>
      </w:r>
    </w:p>
    <w:p w:rsidR="00F31B9A" w:rsidRDefault="00F31B9A" w:rsidP="00F31B9A">
      <w:pPr>
        <w:pStyle w:val="ListParagraph"/>
        <w:numPr>
          <w:ilvl w:val="0"/>
          <w:numId w:val="4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شراء مستلزمات القطاع الزراعي مثل: البذور ، والأسمدة، والمبيدات</w:t>
      </w:r>
    </w:p>
    <w:p w:rsidR="00F31B9A" w:rsidRDefault="00F31B9A" w:rsidP="00F31B9A">
      <w:pPr>
        <w:pStyle w:val="ListParagraph"/>
        <w:numPr>
          <w:ilvl w:val="0"/>
          <w:numId w:val="4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استئجار الآلات الزراعية </w:t>
      </w:r>
    </w:p>
    <w:p w:rsidR="00F31B9A" w:rsidRDefault="00F31B9A" w:rsidP="00F31B9A">
      <w:pPr>
        <w:bidi/>
        <w:rPr>
          <w:sz w:val="28"/>
          <w:szCs w:val="28"/>
          <w:rtl/>
        </w:rPr>
      </w:pPr>
    </w:p>
    <w:p w:rsidR="00F31B9A" w:rsidRDefault="00F31B9A" w:rsidP="00F31B9A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مؤسسة الإقراض الزراعي:</w:t>
      </w:r>
    </w:p>
    <w:p w:rsidR="00F31B9A" w:rsidRDefault="00F31B9A" w:rsidP="00F31B9A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هي مؤسسة تختص بتقديم التسهيلات والخدمات المصرفية لمساعدة المؤسسات الزراعية والافراد على تسيير شؤونهم والإسهام في التنمية الزراعية.</w:t>
      </w:r>
    </w:p>
    <w:p w:rsidR="00F31B9A" w:rsidRDefault="00F31B9A" w:rsidP="00F31B9A">
      <w:pPr>
        <w:bidi/>
        <w:rPr>
          <w:sz w:val="28"/>
          <w:szCs w:val="28"/>
          <w:rtl/>
        </w:rPr>
      </w:pPr>
    </w:p>
    <w:p w:rsidR="00F31B9A" w:rsidRDefault="00F31B9A" w:rsidP="00F31B9A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الشركات المصرفية :</w:t>
      </w:r>
    </w:p>
    <w:p w:rsidR="00F31B9A" w:rsidRDefault="00F31B9A" w:rsidP="00F31B9A">
      <w:pPr>
        <w:pStyle w:val="ListParagraph"/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هي مؤسسات مصرفية ( غير البنوك ) تقدم خدماتها للعملاء.</w:t>
      </w:r>
    </w:p>
    <w:p w:rsidR="00F31B9A" w:rsidRDefault="00F31B9A" w:rsidP="00F31B9A">
      <w:pPr>
        <w:bidi/>
        <w:rPr>
          <w:sz w:val="28"/>
          <w:szCs w:val="28"/>
          <w:rtl/>
        </w:rPr>
      </w:pPr>
    </w:p>
    <w:p w:rsidR="00F31B9A" w:rsidRDefault="00F31B9A" w:rsidP="00F31B9A">
      <w:pPr>
        <w:bidi/>
        <w:jc w:val="center"/>
        <w:rPr>
          <w:rFonts w:hint="cs"/>
          <w:b/>
          <w:bCs/>
          <w:sz w:val="32"/>
          <w:szCs w:val="32"/>
          <w:u w:val="single"/>
          <w:rtl/>
        </w:rPr>
      </w:pPr>
      <w:r w:rsidRPr="00F31B9A">
        <w:rPr>
          <w:rFonts w:hint="cs"/>
          <w:b/>
          <w:bCs/>
          <w:sz w:val="32"/>
          <w:szCs w:val="32"/>
          <w:u w:val="single"/>
          <w:rtl/>
        </w:rPr>
        <w:lastRenderedPageBreak/>
        <w:t>الحسابات البنكية</w:t>
      </w:r>
    </w:p>
    <w:p w:rsidR="00DB349C" w:rsidRPr="00F31B9A" w:rsidRDefault="00DB349C" w:rsidP="00DB349C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DE287E" w:rsidRDefault="00DE287E" w:rsidP="00F31B9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عملية فتح الحساب البنكي تمثل بداية العلاقة المصرفية بين البنك والعميل وتعتبر نقطة البداية التي لا غنى عنها.</w:t>
      </w:r>
    </w:p>
    <w:p w:rsidR="0046607E" w:rsidRDefault="0046607E" w:rsidP="0046607E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الإيداع: وضع النقود في البنك.</w:t>
      </w:r>
    </w:p>
    <w:p w:rsidR="0046607E" w:rsidRDefault="0046607E" w:rsidP="0046607E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السحب: أخذ النقود من البنك.</w:t>
      </w:r>
    </w:p>
    <w:p w:rsidR="0046607E" w:rsidRDefault="0046607E" w:rsidP="0046607E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السن القانونية: أكثر من 18 سنة</w:t>
      </w:r>
      <w:r w:rsidR="00CD7A93">
        <w:rPr>
          <w:rFonts w:hint="cs"/>
          <w:sz w:val="28"/>
          <w:szCs w:val="28"/>
          <w:rtl/>
          <w:lang w:bidi="ar-JO"/>
        </w:rPr>
        <w:t>.</w:t>
      </w:r>
    </w:p>
    <w:p w:rsidR="0046607E" w:rsidRDefault="0046607E" w:rsidP="0046607E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البطاقة الإئتمانية : أداة دفع وسحب نقدي تمكن حاملها من الشراء والحصول على النقد وغيرها.</w:t>
      </w:r>
    </w:p>
    <w:p w:rsidR="0046607E" w:rsidRDefault="0046607E" w:rsidP="0046607E">
      <w:pPr>
        <w:bidi/>
        <w:rPr>
          <w:rFonts w:hint="cs"/>
          <w:sz w:val="28"/>
          <w:szCs w:val="28"/>
          <w:rtl/>
          <w:lang w:bidi="ar-JO"/>
        </w:rPr>
      </w:pPr>
    </w:p>
    <w:p w:rsidR="00DE287E" w:rsidRDefault="00DE287E" w:rsidP="00DE287E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أنواع حسابات البنوك :</w:t>
      </w:r>
    </w:p>
    <w:p w:rsidR="00F31B9A" w:rsidRDefault="00DE287E" w:rsidP="00DE287E">
      <w:pPr>
        <w:pStyle w:val="ListParagraph"/>
        <w:numPr>
          <w:ilvl w:val="0"/>
          <w:numId w:val="5"/>
        </w:numPr>
        <w:bidi/>
        <w:rPr>
          <w:rFonts w:hint="cs"/>
          <w:sz w:val="28"/>
          <w:szCs w:val="28"/>
          <w:lang w:bidi="ar-JO"/>
        </w:rPr>
      </w:pPr>
      <w:r w:rsidRPr="00DE287E">
        <w:rPr>
          <w:rFonts w:hint="cs"/>
          <w:sz w:val="28"/>
          <w:szCs w:val="28"/>
          <w:rtl/>
          <w:lang w:bidi="ar-JO"/>
        </w:rPr>
        <w:t>الحساب الجاري:</w:t>
      </w:r>
    </w:p>
    <w:p w:rsidR="00DE287E" w:rsidRDefault="00DE287E" w:rsidP="00DE287E">
      <w:pPr>
        <w:pStyle w:val="ListParagraph"/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عقد بين المودع والبنك لا يتقاضى به العميل أي ارباح عن المبالغ التي أودعها .</w:t>
      </w:r>
    </w:p>
    <w:p w:rsidR="00DE287E" w:rsidRDefault="00DE287E" w:rsidP="00DE287E">
      <w:pPr>
        <w:pStyle w:val="ListParagraph"/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يقدم البنك خدمات مثل: إيداع الراتب ، دفتر الشيكات ، البطاقات الإئتمانية</w:t>
      </w:r>
    </w:p>
    <w:p w:rsidR="00DE287E" w:rsidRDefault="00DE287E" w:rsidP="00DE287E">
      <w:pPr>
        <w:bidi/>
        <w:rPr>
          <w:rFonts w:hint="cs"/>
          <w:sz w:val="28"/>
          <w:szCs w:val="28"/>
          <w:rtl/>
          <w:lang w:bidi="ar-JO"/>
        </w:rPr>
      </w:pPr>
    </w:p>
    <w:p w:rsidR="00DE287E" w:rsidRDefault="00DE287E" w:rsidP="00DE287E">
      <w:pPr>
        <w:pStyle w:val="ListParagraph"/>
        <w:numPr>
          <w:ilvl w:val="0"/>
          <w:numId w:val="5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حساب التوفير:</w:t>
      </w:r>
    </w:p>
    <w:p w:rsidR="0046607E" w:rsidRDefault="00DE287E" w:rsidP="00DE287E">
      <w:pPr>
        <w:pStyle w:val="ListParagraph"/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عقد بين المودع والبنك ، إذ تودع المبا</w:t>
      </w:r>
      <w:r w:rsidR="0046607E">
        <w:rPr>
          <w:rFonts w:hint="cs"/>
          <w:sz w:val="28"/>
          <w:szCs w:val="28"/>
          <w:rtl/>
          <w:lang w:bidi="ar-JO"/>
        </w:rPr>
        <w:t xml:space="preserve">لغ بقصد الادخار وتجميع الأموال </w:t>
      </w:r>
    </w:p>
    <w:p w:rsidR="00DE287E" w:rsidRDefault="00DE287E" w:rsidP="0046607E">
      <w:pPr>
        <w:pStyle w:val="ListParagraph"/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تخضع هذه الحسابات </w:t>
      </w:r>
      <w:r w:rsidR="0046607E">
        <w:rPr>
          <w:rFonts w:hint="cs"/>
          <w:sz w:val="28"/>
          <w:szCs w:val="28"/>
          <w:rtl/>
          <w:lang w:bidi="ar-JO"/>
        </w:rPr>
        <w:t xml:space="preserve">لجوائز شهرية ، او اسبوعية </w:t>
      </w:r>
    </w:p>
    <w:p w:rsidR="0046607E" w:rsidRDefault="0046607E" w:rsidP="0046607E">
      <w:pPr>
        <w:pStyle w:val="ListParagraph"/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تحسب الأرباح بعد يوم من الإيداع، لا يمكن الحصول على دفتر شيكات</w:t>
      </w:r>
    </w:p>
    <w:p w:rsidR="0046607E" w:rsidRDefault="0046607E" w:rsidP="0046607E">
      <w:pPr>
        <w:bidi/>
        <w:rPr>
          <w:rFonts w:hint="cs"/>
          <w:sz w:val="28"/>
          <w:szCs w:val="28"/>
          <w:rtl/>
          <w:lang w:bidi="ar-JO"/>
        </w:rPr>
      </w:pPr>
    </w:p>
    <w:p w:rsidR="0046607E" w:rsidRDefault="0046607E" w:rsidP="0046607E">
      <w:pPr>
        <w:pStyle w:val="ListParagraph"/>
        <w:numPr>
          <w:ilvl w:val="0"/>
          <w:numId w:val="5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حساب الوديعة :</w:t>
      </w:r>
    </w:p>
    <w:p w:rsidR="0046607E" w:rsidRDefault="0046607E" w:rsidP="0046607E">
      <w:pPr>
        <w:pStyle w:val="ListParagraph"/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عقد بين المودع والبنك تخضع المبالغ المودعة بموجبه الى الأرباح المتفق عليها مسبقا أو لاحقا.</w:t>
      </w:r>
    </w:p>
    <w:p w:rsidR="0046607E" w:rsidRDefault="0046607E" w:rsidP="0046607E">
      <w:pPr>
        <w:bidi/>
        <w:rPr>
          <w:rFonts w:hint="cs"/>
          <w:sz w:val="28"/>
          <w:szCs w:val="28"/>
          <w:rtl/>
          <w:lang w:bidi="ar-JO"/>
        </w:rPr>
      </w:pPr>
    </w:p>
    <w:p w:rsidR="0046607E" w:rsidRDefault="0046607E" w:rsidP="0046607E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الخدمات التي تقدمها البنوك لأفراد المجتمع ومؤسساته:</w:t>
      </w:r>
    </w:p>
    <w:p w:rsidR="0046607E" w:rsidRDefault="0046607E" w:rsidP="0046607E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فتح الحسابات بأنواعها</w:t>
      </w:r>
    </w:p>
    <w:p w:rsidR="0046607E" w:rsidRDefault="0046607E" w:rsidP="0046607E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منح القروض .</w:t>
      </w:r>
    </w:p>
    <w:p w:rsidR="0046607E" w:rsidRDefault="0046607E" w:rsidP="0046607E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قبول الودائع </w:t>
      </w:r>
    </w:p>
    <w:p w:rsidR="0046607E" w:rsidRDefault="00DB349C" w:rsidP="0046607E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noProof/>
          <w:sz w:val="28"/>
          <w:szCs w:val="28"/>
          <w:rtl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7FE955" wp14:editId="1A274C5B">
                <wp:simplePos x="0" y="0"/>
                <wp:positionH relativeFrom="column">
                  <wp:posOffset>247650</wp:posOffset>
                </wp:positionH>
                <wp:positionV relativeFrom="paragraph">
                  <wp:posOffset>-276860</wp:posOffset>
                </wp:positionV>
                <wp:extent cx="1428750" cy="1143000"/>
                <wp:effectExtent l="19050" t="0" r="38100" b="19050"/>
                <wp:wrapNone/>
                <wp:docPr id="3" name="Hear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143000"/>
                        </a:xfrm>
                        <a:prstGeom prst="hear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49C" w:rsidRPr="00DB349C" w:rsidRDefault="00DB349C" w:rsidP="00DB349C">
                            <w:pPr>
                              <w:jc w:val="center"/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lang w:bidi="ar-JO"/>
                              </w:rPr>
                            </w:pPr>
                            <w:r w:rsidRPr="00DB349C"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rtl/>
                                <w:lang w:bidi="ar-JO"/>
                              </w:rPr>
                              <w:t>حفظ 4 نقاط فقط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Heart 3" o:spid="_x0000_s1026" style="position:absolute;left:0;text-align:left;margin-left:19.5pt;margin-top:-21.8pt;width:112.5pt;height:9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0,1143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fGtfQIAAE0FAAAOAAAAZHJzL2Uyb0RvYy54bWysVFFP3DAMfp+0/xDlfbQ9jsFO9NAJxDYJ&#10;ARpMPOfShFZK48zJXXv79XPSXjkB2sO0l9aO7c/2FzvnF31r2Fahb8CWvDjKOVNWQtXY55L/fLz+&#10;dMaZD8JWwoBVJd8pzy+WHz+cd26hZlCDqRQyArF+0bmS1yG4RZZ5WatW+CNwypJRA7YikIrPWYWi&#10;I/TWZLM8/5x1gJVDkMp7Or0ajHyZ8LVWMtxp7VVgpuRUW0hfTN91/GbLc7F4RuHqRo5liH+oohWN&#10;paQT1JUIgm2weQPVNhLBgw5HEtoMtG6kSj1QN0X+qpuHWjiVeiFyvJto8v8PVt5u75E1VcmPObOi&#10;pSv6pgQGdhyp6ZxfkMeDu8dR8yTGPnuNbfxTB6xPdO4mOlUfmKTDYj47Oz0h1iXZimJ+nOeJ8Owl&#10;3KEPXxW0LArUVUydeBTbGx8oJ/nufWI6C9eNMfE8ljYUk6SwMyo6GPtDaeqH0s8SUJokdWmQbQXN&#10;gJBS2VAMplpUajg+odL2tU0RKXsCjMiaEk/YI0Cc0rfYQ9mjfwxVaRCn4PxvhQ3BU0TKDDZMwW1j&#10;Ad8DMNTVmHnw35M0UBNZCv26J5corqHa0cUjDBvhnbxu6ApuhA/3AmkF6NporcMdfbSBruQwSpzV&#10;gL/fO4/+dIdk5ayjlSq5/7URqDgz3y3N7JdiPo87mJT5yemMFDy0rA8tdtNeAt1YQQ+Ik0mM/sHs&#10;RY3QPtH2r2JWMgkrKXfJZcC9chmGVaf3Q6rVKrnR3jkRbuyDkxE8Ehwn7LF/EujGOQw0wrewXz+x&#10;eDWNg2+MtLDaBNBNGtUXXkfqaWfTDI3vS3wUDvXk9fIKLv8AAAD//wMAUEsDBBQABgAIAAAAIQDz&#10;++Qw3wAAAAoBAAAPAAAAZHJzL2Rvd25yZXYueG1sTI/BSsNAEIbvgu+wjOCt3bQbgk2zKSJ4EIpg&#10;K4K3TTImwexsyG6a7ds7nvQ4Mx//fH9xiHYQF5x870jDZp2AQKpd01Or4f38vHoA4YOhxgyOUMMV&#10;PRzK25vC5I1b6A0vp9AKDiGfGw1dCGMupa87tMav3YjEty83WRN4nFrZTGbhcDvIbZJk0pqe+ENn&#10;RnzqsP4+zVaD30Q5X48qLsbKl4+58q/q86j1/V183IMIGMMfDL/6rA4lO1VupsaLQYPacZWgYZWq&#10;DAQD2yzlTcWkylKQZSH/Vyh/AAAA//8DAFBLAQItABQABgAIAAAAIQC2gziS/gAAAOEBAAATAAAA&#10;AAAAAAAAAAAAAAAAAABbQ29udGVudF9UeXBlc10ueG1sUEsBAi0AFAAGAAgAAAAhADj9If/WAAAA&#10;lAEAAAsAAAAAAAAAAAAAAAAALwEAAF9yZWxzLy5yZWxzUEsBAi0AFAAGAAgAAAAhABGN8a19AgAA&#10;TQUAAA4AAAAAAAAAAAAAAAAALgIAAGRycy9lMm9Eb2MueG1sUEsBAi0AFAAGAAgAAAAhAPP75DDf&#10;AAAACgEAAA8AAAAAAAAAAAAAAAAA1wQAAGRycy9kb3ducmV2LnhtbFBLBQYAAAAABAAEAPMAAADj&#10;BQAAAAA=&#10;" adj="-11796480,,5400" path="m714375,285750v297656,-666750,1458516,,,857250c-744141,285750,416719,-381000,714375,285750xe" filled="f" strokecolor="#243f60 [1604]" strokeweight="2pt">
                <v:stroke joinstyle="miter"/>
                <v:formulas/>
                <v:path arrowok="t" o:connecttype="custom" o:connectlocs="714375,285750;714375,1143000;714375,285750" o:connectangles="0,0,0" textboxrect="0,0,1428750,1143000"/>
                <v:textbox>
                  <w:txbxContent>
                    <w:p w:rsidR="00DB349C" w:rsidRPr="00DB349C" w:rsidRDefault="00DB349C" w:rsidP="00DB349C">
                      <w:pPr>
                        <w:jc w:val="center"/>
                        <w:rPr>
                          <w:rFonts w:hint="cs"/>
                          <w:color w:val="000000" w:themeColor="text1"/>
                          <w:sz w:val="24"/>
                          <w:szCs w:val="24"/>
                          <w:lang w:bidi="ar-JO"/>
                        </w:rPr>
                      </w:pPr>
                      <w:r w:rsidRPr="00DB349C">
                        <w:rPr>
                          <w:rFonts w:hint="cs"/>
                          <w:color w:val="000000" w:themeColor="text1"/>
                          <w:sz w:val="24"/>
                          <w:szCs w:val="24"/>
                          <w:rtl/>
                          <w:lang w:bidi="ar-JO"/>
                        </w:rPr>
                        <w:t>حفظ 4 نقاط فقط</w:t>
                      </w:r>
                    </w:p>
                  </w:txbxContent>
                </v:textbox>
              </v:shape>
            </w:pict>
          </mc:Fallback>
        </mc:AlternateContent>
      </w:r>
      <w:r w:rsidR="0046607E">
        <w:rPr>
          <w:rFonts w:hint="cs"/>
          <w:sz w:val="28"/>
          <w:szCs w:val="28"/>
          <w:rtl/>
          <w:lang w:bidi="ar-JO"/>
        </w:rPr>
        <w:t>تحويل الأموال</w:t>
      </w:r>
    </w:p>
    <w:p w:rsidR="0046607E" w:rsidRDefault="0046607E" w:rsidP="0046607E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شراء العملات الأجنبية والعربية وبيعها</w:t>
      </w:r>
    </w:p>
    <w:p w:rsidR="0046607E" w:rsidRDefault="0046607E" w:rsidP="0046607E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خدمة </w:t>
      </w:r>
      <w:r w:rsidR="00CD7A93">
        <w:rPr>
          <w:rFonts w:hint="cs"/>
          <w:sz w:val="28"/>
          <w:szCs w:val="28"/>
          <w:rtl/>
          <w:lang w:bidi="ar-JO"/>
        </w:rPr>
        <w:t>الصراف الآلي</w:t>
      </w:r>
    </w:p>
    <w:p w:rsidR="00CD7A93" w:rsidRDefault="00CD7A93" w:rsidP="00CD7A93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تسديد فواتير الكهرباء والماء والهاتف</w:t>
      </w:r>
    </w:p>
    <w:p w:rsidR="00DB349C" w:rsidRDefault="00DB349C" w:rsidP="00CD7A93">
      <w:pPr>
        <w:bidi/>
        <w:rPr>
          <w:rFonts w:hint="cs"/>
          <w:sz w:val="28"/>
          <w:szCs w:val="28"/>
          <w:rtl/>
          <w:lang w:bidi="ar-JO"/>
        </w:rPr>
      </w:pPr>
    </w:p>
    <w:p w:rsidR="00CD7A93" w:rsidRDefault="00DB349C" w:rsidP="00DB349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النماذج المستخدمة في العمليات المصرفية :</w:t>
      </w:r>
    </w:p>
    <w:p w:rsidR="00072553" w:rsidRDefault="00072553" w:rsidP="0007255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ما هي ال</w:t>
      </w:r>
      <w:r>
        <w:rPr>
          <w:rFonts w:hint="cs"/>
          <w:sz w:val="28"/>
          <w:szCs w:val="28"/>
          <w:rtl/>
          <w:lang w:bidi="ar-JO"/>
        </w:rPr>
        <w:t xml:space="preserve">وظيفة </w:t>
      </w:r>
      <w:r>
        <w:rPr>
          <w:rFonts w:hint="cs"/>
          <w:sz w:val="28"/>
          <w:szCs w:val="28"/>
          <w:rtl/>
          <w:lang w:bidi="ar-JO"/>
        </w:rPr>
        <w:t>ال</w:t>
      </w:r>
      <w:r>
        <w:rPr>
          <w:rFonts w:hint="cs"/>
          <w:sz w:val="28"/>
          <w:szCs w:val="28"/>
          <w:rtl/>
          <w:lang w:bidi="ar-JO"/>
        </w:rPr>
        <w:t>أساسية</w:t>
      </w:r>
      <w:r>
        <w:rPr>
          <w:rFonts w:hint="cs"/>
          <w:sz w:val="28"/>
          <w:szCs w:val="28"/>
          <w:rtl/>
          <w:lang w:bidi="ar-JO"/>
        </w:rPr>
        <w:t xml:space="preserve"> للنماذج المستخدمة في البنوك؟ </w:t>
      </w:r>
    </w:p>
    <w:p w:rsidR="00072553" w:rsidRDefault="00072553" w:rsidP="0007255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الحل :</w:t>
      </w:r>
    </w:p>
    <w:p w:rsidR="00072553" w:rsidRDefault="00072553" w:rsidP="00072553">
      <w:pPr>
        <w:pStyle w:val="ListParagraph"/>
        <w:numPr>
          <w:ilvl w:val="0"/>
          <w:numId w:val="8"/>
        </w:numPr>
        <w:bidi/>
        <w:rPr>
          <w:rFonts w:hint="cs"/>
          <w:sz w:val="28"/>
          <w:szCs w:val="28"/>
          <w:lang w:bidi="ar-JO"/>
        </w:rPr>
      </w:pPr>
      <w:r w:rsidRPr="00072553">
        <w:rPr>
          <w:rFonts w:hint="cs"/>
          <w:sz w:val="28"/>
          <w:szCs w:val="28"/>
          <w:rtl/>
          <w:lang w:bidi="ar-JO"/>
        </w:rPr>
        <w:t>تسهيل الأعمال اليومية وتوثيقها في السجلات.</w:t>
      </w:r>
    </w:p>
    <w:p w:rsidR="00072553" w:rsidRDefault="00072553" w:rsidP="00072553">
      <w:pPr>
        <w:pStyle w:val="ListParagraph"/>
        <w:numPr>
          <w:ilvl w:val="0"/>
          <w:numId w:val="8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إثبات حق البنك والعمل عند السحب أوالإيداع أو الاقتراض من البنك.</w:t>
      </w:r>
    </w:p>
    <w:p w:rsidR="00910875" w:rsidRDefault="00910875" w:rsidP="00072553">
      <w:pPr>
        <w:bidi/>
        <w:rPr>
          <w:rFonts w:hint="cs"/>
          <w:sz w:val="28"/>
          <w:szCs w:val="28"/>
          <w:rtl/>
          <w:lang w:bidi="ar-JO"/>
        </w:rPr>
      </w:pPr>
    </w:p>
    <w:p w:rsidR="00072553" w:rsidRPr="00072553" w:rsidRDefault="00910875" w:rsidP="00910875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من النماذج المستخدمة في العمليات المصرفية :</w:t>
      </w:r>
      <w:r w:rsidR="00072553" w:rsidRPr="00072553">
        <w:rPr>
          <w:rFonts w:hint="cs"/>
          <w:sz w:val="28"/>
          <w:szCs w:val="28"/>
          <w:rtl/>
          <w:lang w:bidi="ar-JO"/>
        </w:rPr>
        <w:t xml:space="preserve"> </w:t>
      </w:r>
    </w:p>
    <w:p w:rsidR="00072553" w:rsidRDefault="00DB349C" w:rsidP="0007255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أولا: الشيك</w:t>
      </w:r>
      <w:r w:rsidR="00072553">
        <w:rPr>
          <w:rFonts w:hint="cs"/>
          <w:sz w:val="28"/>
          <w:szCs w:val="28"/>
          <w:rtl/>
          <w:lang w:bidi="ar-JO"/>
        </w:rPr>
        <w:t xml:space="preserve"> : </w:t>
      </w:r>
    </w:p>
    <w:p w:rsidR="00CD7A93" w:rsidRDefault="00072553" w:rsidP="0007255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هو أمر مالي مكتوب يطلب فيه الساحب ( صاحب المال )من البنك أن يدفع مبلغا محددا من المال الى شخص معين أو الى حامل الشيك .</w:t>
      </w:r>
    </w:p>
    <w:p w:rsidR="00072553" w:rsidRDefault="00072553" w:rsidP="00072553">
      <w:pPr>
        <w:bidi/>
        <w:rPr>
          <w:rFonts w:hint="cs"/>
          <w:sz w:val="28"/>
          <w:szCs w:val="28"/>
          <w:rtl/>
          <w:lang w:bidi="ar-JO"/>
        </w:rPr>
      </w:pPr>
    </w:p>
    <w:p w:rsidR="00072553" w:rsidRDefault="00072553" w:rsidP="0007255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ثانيا: نموذج طلب فتح حساب توفير:</w:t>
      </w:r>
    </w:p>
    <w:p w:rsidR="00072553" w:rsidRPr="00CD7A93" w:rsidRDefault="00072553" w:rsidP="00072553">
      <w:pPr>
        <w:bidi/>
        <w:rPr>
          <w:rFonts w:hint="cs"/>
          <w:sz w:val="28"/>
          <w:szCs w:val="28"/>
          <w:rtl/>
          <w:lang w:bidi="ar-JO"/>
        </w:rPr>
      </w:pPr>
      <w:bookmarkStart w:id="0" w:name="_GoBack"/>
      <w:bookmarkEnd w:id="0"/>
    </w:p>
    <w:sectPr w:rsidR="00072553" w:rsidRPr="00CD7A93" w:rsidSect="00472336">
      <w:pgSz w:w="12240" w:h="15840"/>
      <w:pgMar w:top="1440" w:right="1440" w:bottom="1440" w:left="1440" w:header="720" w:footer="720" w:gutter="0"/>
      <w:pgBorders w:offsetFrom="page">
        <w:top w:val="flowersDaisies" w:sz="28" w:space="24" w:color="auto"/>
        <w:left w:val="flowersDaisies" w:sz="28" w:space="24" w:color="auto"/>
        <w:bottom w:val="flowersDaisies" w:sz="28" w:space="24" w:color="auto"/>
        <w:right w:val="flowersDaisies" w:sz="2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0020"/>
    <w:multiLevelType w:val="hybridMultilevel"/>
    <w:tmpl w:val="207ED3DC"/>
    <w:lvl w:ilvl="0" w:tplc="506E12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877D6"/>
    <w:multiLevelType w:val="hybridMultilevel"/>
    <w:tmpl w:val="2CA654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D7B7E"/>
    <w:multiLevelType w:val="hybridMultilevel"/>
    <w:tmpl w:val="A94E91DA"/>
    <w:lvl w:ilvl="0" w:tplc="313C2D76">
      <w:start w:val="1"/>
      <w:numFmt w:val="arabicAbjad"/>
      <w:lvlText w:val="%1)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">
    <w:nsid w:val="0E976D1B"/>
    <w:multiLevelType w:val="hybridMultilevel"/>
    <w:tmpl w:val="3BE8C0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AE6583"/>
    <w:multiLevelType w:val="hybridMultilevel"/>
    <w:tmpl w:val="D27A41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276100"/>
    <w:multiLevelType w:val="hybridMultilevel"/>
    <w:tmpl w:val="25EC473C"/>
    <w:lvl w:ilvl="0" w:tplc="313C2D76">
      <w:start w:val="1"/>
      <w:numFmt w:val="arabicAbjad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1162960"/>
    <w:multiLevelType w:val="hybridMultilevel"/>
    <w:tmpl w:val="D27A41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A26675"/>
    <w:multiLevelType w:val="hybridMultilevel"/>
    <w:tmpl w:val="EBC696B6"/>
    <w:lvl w:ilvl="0" w:tplc="313C2D76">
      <w:start w:val="1"/>
      <w:numFmt w:val="arabicAbjad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A00"/>
    <w:rsid w:val="00072553"/>
    <w:rsid w:val="000A7778"/>
    <w:rsid w:val="001A0A00"/>
    <w:rsid w:val="003F1133"/>
    <w:rsid w:val="0046607E"/>
    <w:rsid w:val="00472336"/>
    <w:rsid w:val="006C0EE3"/>
    <w:rsid w:val="007D3620"/>
    <w:rsid w:val="008E5721"/>
    <w:rsid w:val="00910875"/>
    <w:rsid w:val="009C7BD0"/>
    <w:rsid w:val="00B8222B"/>
    <w:rsid w:val="00CD7A93"/>
    <w:rsid w:val="00DB349C"/>
    <w:rsid w:val="00DE287E"/>
    <w:rsid w:val="00F3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3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3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C7B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3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3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C7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E60D06F-B257-44C1-B883-55E48C1767EF}" type="doc">
      <dgm:prSet loTypeId="urn:microsoft.com/office/officeart/2005/8/layout/hierarchy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1585B2C3-49C1-4B37-B8B7-93EE4755DF09}">
      <dgm:prSet phldrT="[Text]" custT="1"/>
      <dgm:spPr/>
      <dgm:t>
        <a:bodyPr/>
        <a:lstStyle/>
        <a:p>
          <a:r>
            <a:rPr lang="ar-JO" sz="1800" b="1"/>
            <a:t>البنك المركزي</a:t>
          </a:r>
          <a:endParaRPr lang="en-US" sz="1800" b="1"/>
        </a:p>
      </dgm:t>
    </dgm:pt>
    <dgm:pt modelId="{14F9ECB3-422E-43A9-AE08-C56957243198}" type="parTrans" cxnId="{746EB0A4-90D1-4C05-9C9A-53647507932E}">
      <dgm:prSet/>
      <dgm:spPr/>
      <dgm:t>
        <a:bodyPr/>
        <a:lstStyle/>
        <a:p>
          <a:endParaRPr lang="en-US"/>
        </a:p>
      </dgm:t>
    </dgm:pt>
    <dgm:pt modelId="{E1F00023-DA36-49E4-8EB2-790F8F0F5ECB}" type="sibTrans" cxnId="{746EB0A4-90D1-4C05-9C9A-53647507932E}">
      <dgm:prSet/>
      <dgm:spPr/>
      <dgm:t>
        <a:bodyPr/>
        <a:lstStyle/>
        <a:p>
          <a:endParaRPr lang="en-US"/>
        </a:p>
      </dgm:t>
    </dgm:pt>
    <dgm:pt modelId="{24B42800-5898-457C-ABBA-3D347FD78E7F}">
      <dgm:prSet phldrT="[Text]" custT="1"/>
      <dgm:spPr/>
      <dgm:t>
        <a:bodyPr/>
        <a:lstStyle/>
        <a:p>
          <a:r>
            <a:rPr lang="ar-JO" sz="1400" b="1"/>
            <a:t>مؤسسات الإقراض المتخصصة</a:t>
          </a:r>
          <a:endParaRPr lang="en-US" sz="1400" b="1"/>
        </a:p>
      </dgm:t>
    </dgm:pt>
    <dgm:pt modelId="{E138651C-FA66-4787-9FD4-C21D81F1B19F}" type="parTrans" cxnId="{0C4D5321-D9F5-486C-95C3-0D87C19F55B3}">
      <dgm:prSet/>
      <dgm:spPr/>
      <dgm:t>
        <a:bodyPr/>
        <a:lstStyle/>
        <a:p>
          <a:endParaRPr lang="en-US"/>
        </a:p>
      </dgm:t>
    </dgm:pt>
    <dgm:pt modelId="{8E6545E7-42B6-4991-9346-CD45E2B2D868}" type="sibTrans" cxnId="{0C4D5321-D9F5-486C-95C3-0D87C19F55B3}">
      <dgm:prSet/>
      <dgm:spPr/>
      <dgm:t>
        <a:bodyPr/>
        <a:lstStyle/>
        <a:p>
          <a:endParaRPr lang="en-US"/>
        </a:p>
      </dgm:t>
    </dgm:pt>
    <dgm:pt modelId="{82A3FED4-1AE8-4296-BA2B-D8216158909B}">
      <dgm:prSet phldrT="[Text]" custT="1"/>
      <dgm:spPr/>
      <dgm:t>
        <a:bodyPr/>
        <a:lstStyle/>
        <a:p>
          <a:r>
            <a:rPr lang="ar-JO" sz="1400"/>
            <a:t>شركات الصرافة</a:t>
          </a:r>
          <a:endParaRPr lang="en-US" sz="1400"/>
        </a:p>
      </dgm:t>
    </dgm:pt>
    <dgm:pt modelId="{693AEC46-388A-452C-8D8B-88B96AFA85D4}" type="parTrans" cxnId="{70F9F292-BA89-41BE-813A-81D08A184646}">
      <dgm:prSet/>
      <dgm:spPr/>
      <dgm:t>
        <a:bodyPr/>
        <a:lstStyle/>
        <a:p>
          <a:endParaRPr lang="en-US"/>
        </a:p>
      </dgm:t>
    </dgm:pt>
    <dgm:pt modelId="{B77B6192-CA9A-451B-BAF3-DA9FA37E1797}" type="sibTrans" cxnId="{70F9F292-BA89-41BE-813A-81D08A184646}">
      <dgm:prSet/>
      <dgm:spPr/>
      <dgm:t>
        <a:bodyPr/>
        <a:lstStyle/>
        <a:p>
          <a:endParaRPr lang="en-US"/>
        </a:p>
      </dgm:t>
    </dgm:pt>
    <dgm:pt modelId="{D4D4CDC3-ACEB-459B-BE2B-85BEC9E6059F}">
      <dgm:prSet phldrT="[Text]" custT="1"/>
      <dgm:spPr/>
      <dgm:t>
        <a:bodyPr/>
        <a:lstStyle/>
        <a:p>
          <a:r>
            <a:rPr lang="ar-JO" sz="1400"/>
            <a:t>مؤسسة الاقراض الزراعي</a:t>
          </a:r>
          <a:endParaRPr lang="en-US" sz="1400"/>
        </a:p>
      </dgm:t>
    </dgm:pt>
    <dgm:pt modelId="{3E3522D1-B91B-4EDE-B9CD-070002B40B5E}" type="parTrans" cxnId="{A658C00E-4618-4F92-9BF7-8503CB8B5993}">
      <dgm:prSet/>
      <dgm:spPr/>
      <dgm:t>
        <a:bodyPr/>
        <a:lstStyle/>
        <a:p>
          <a:endParaRPr lang="en-US"/>
        </a:p>
      </dgm:t>
    </dgm:pt>
    <dgm:pt modelId="{5B4BDB1F-0A61-4C63-87B6-CFEC24FC215B}" type="sibTrans" cxnId="{A658C00E-4618-4F92-9BF7-8503CB8B5993}">
      <dgm:prSet/>
      <dgm:spPr/>
      <dgm:t>
        <a:bodyPr/>
        <a:lstStyle/>
        <a:p>
          <a:endParaRPr lang="en-US"/>
        </a:p>
      </dgm:t>
    </dgm:pt>
    <dgm:pt modelId="{8A684D5D-C41A-4A05-B99C-A7C7D43FD3FF}">
      <dgm:prSet phldrT="[Text]" custT="1"/>
      <dgm:spPr/>
      <dgm:t>
        <a:bodyPr/>
        <a:lstStyle/>
        <a:p>
          <a:r>
            <a:rPr lang="ar-JO" sz="1400" b="1"/>
            <a:t>بنوك  أردنية</a:t>
          </a:r>
          <a:endParaRPr lang="en-US" sz="1400" b="1"/>
        </a:p>
      </dgm:t>
    </dgm:pt>
    <dgm:pt modelId="{1775F95D-4A61-447C-B403-5EE8F18F3DED}" type="parTrans" cxnId="{E793BDC1-4763-4808-B65C-2A08D326F1C2}">
      <dgm:prSet/>
      <dgm:spPr/>
      <dgm:t>
        <a:bodyPr/>
        <a:lstStyle/>
        <a:p>
          <a:endParaRPr lang="en-US"/>
        </a:p>
      </dgm:t>
    </dgm:pt>
    <dgm:pt modelId="{6601E424-6BE3-48D8-AD52-AEB8F4ED7445}" type="sibTrans" cxnId="{E793BDC1-4763-4808-B65C-2A08D326F1C2}">
      <dgm:prSet/>
      <dgm:spPr/>
      <dgm:t>
        <a:bodyPr/>
        <a:lstStyle/>
        <a:p>
          <a:endParaRPr lang="en-US"/>
        </a:p>
      </dgm:t>
    </dgm:pt>
    <dgm:pt modelId="{4D609A61-F9E2-4EDC-A21E-B9A90700F80E}">
      <dgm:prSet phldrT="[Text]" custT="1"/>
      <dgm:spPr/>
      <dgm:t>
        <a:bodyPr/>
        <a:lstStyle/>
        <a:p>
          <a:r>
            <a:rPr lang="ar-JO" sz="1400"/>
            <a:t>بنوك تجارية</a:t>
          </a:r>
          <a:endParaRPr lang="en-US" sz="1400"/>
        </a:p>
      </dgm:t>
    </dgm:pt>
    <dgm:pt modelId="{2B3B0B8B-225C-47AF-BAEC-7F9D85BB29EC}" type="parTrans" cxnId="{6348E43F-5D1C-4A44-BDDB-0F368F03B13F}">
      <dgm:prSet/>
      <dgm:spPr/>
      <dgm:t>
        <a:bodyPr/>
        <a:lstStyle/>
        <a:p>
          <a:endParaRPr lang="en-US"/>
        </a:p>
      </dgm:t>
    </dgm:pt>
    <dgm:pt modelId="{FE69BB9B-D08F-488B-BEFE-8B6E2DAE0E7C}" type="sibTrans" cxnId="{6348E43F-5D1C-4A44-BDDB-0F368F03B13F}">
      <dgm:prSet/>
      <dgm:spPr/>
      <dgm:t>
        <a:bodyPr/>
        <a:lstStyle/>
        <a:p>
          <a:endParaRPr lang="en-US"/>
        </a:p>
      </dgm:t>
    </dgm:pt>
    <dgm:pt modelId="{613EA456-74D2-400C-B385-8515DB9C2184}">
      <dgm:prSet custT="1"/>
      <dgm:spPr/>
      <dgm:t>
        <a:bodyPr/>
        <a:lstStyle/>
        <a:p>
          <a:r>
            <a:rPr lang="ar-JO" sz="1400"/>
            <a:t>بنوك اسلامية</a:t>
          </a:r>
          <a:endParaRPr lang="en-US" sz="1400"/>
        </a:p>
      </dgm:t>
    </dgm:pt>
    <dgm:pt modelId="{4896C8DE-D96A-4F00-9579-2F312253894A}" type="parTrans" cxnId="{72AFA469-42BD-4B3C-B510-5FA98B3686CF}">
      <dgm:prSet/>
      <dgm:spPr/>
      <dgm:t>
        <a:bodyPr/>
        <a:lstStyle/>
        <a:p>
          <a:endParaRPr lang="en-US"/>
        </a:p>
      </dgm:t>
    </dgm:pt>
    <dgm:pt modelId="{C1E8B650-1D24-43BA-97A5-871CB86D5EBB}" type="sibTrans" cxnId="{72AFA469-42BD-4B3C-B510-5FA98B3686CF}">
      <dgm:prSet/>
      <dgm:spPr/>
      <dgm:t>
        <a:bodyPr/>
        <a:lstStyle/>
        <a:p>
          <a:endParaRPr lang="en-US"/>
        </a:p>
      </dgm:t>
    </dgm:pt>
    <dgm:pt modelId="{4ECA07F2-CC11-47B1-9F6E-D6137D1636C2}">
      <dgm:prSet custT="1"/>
      <dgm:spPr/>
      <dgm:t>
        <a:bodyPr/>
        <a:lstStyle/>
        <a:p>
          <a:r>
            <a:rPr lang="ar-JO" sz="1400"/>
            <a:t>بنوك متخصصة </a:t>
          </a:r>
        </a:p>
        <a:p>
          <a:r>
            <a:rPr lang="ar-JO" sz="1400"/>
            <a:t>مثل الصناعة او الزراعة</a:t>
          </a:r>
          <a:endParaRPr lang="en-US" sz="1400"/>
        </a:p>
      </dgm:t>
    </dgm:pt>
    <dgm:pt modelId="{7DDEE5A2-8BF2-49DA-88BE-E6D6F655706E}" type="parTrans" cxnId="{E7701B5D-AD64-4B7D-8BFF-699719DC7F8B}">
      <dgm:prSet/>
      <dgm:spPr/>
      <dgm:t>
        <a:bodyPr/>
        <a:lstStyle/>
        <a:p>
          <a:endParaRPr lang="en-US"/>
        </a:p>
      </dgm:t>
    </dgm:pt>
    <dgm:pt modelId="{0F9E496E-6705-407A-ABBF-F9FD8D8571A1}" type="sibTrans" cxnId="{E7701B5D-AD64-4B7D-8BFF-699719DC7F8B}">
      <dgm:prSet/>
      <dgm:spPr/>
      <dgm:t>
        <a:bodyPr/>
        <a:lstStyle/>
        <a:p>
          <a:endParaRPr lang="en-US"/>
        </a:p>
      </dgm:t>
    </dgm:pt>
    <dgm:pt modelId="{0E871BF2-EF02-4B10-BFD7-5316D00990E0}" type="pres">
      <dgm:prSet presAssocID="{1E60D06F-B257-44C1-B883-55E48C1767EF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729CCF9A-67BB-4673-B1DE-EA7F382D8FD4}" type="pres">
      <dgm:prSet presAssocID="{1585B2C3-49C1-4B37-B8B7-93EE4755DF09}" presName="hierRoot1" presStyleCnt="0"/>
      <dgm:spPr/>
    </dgm:pt>
    <dgm:pt modelId="{8BE33A47-6939-4232-B79E-DDCA8EAAD0E3}" type="pres">
      <dgm:prSet presAssocID="{1585B2C3-49C1-4B37-B8B7-93EE4755DF09}" presName="composite" presStyleCnt="0"/>
      <dgm:spPr/>
    </dgm:pt>
    <dgm:pt modelId="{EC8E6E1E-ECAC-4A80-A7F2-62F4522359E8}" type="pres">
      <dgm:prSet presAssocID="{1585B2C3-49C1-4B37-B8B7-93EE4755DF09}" presName="background" presStyleLbl="node0" presStyleIdx="0" presStyleCnt="1"/>
      <dgm:spPr/>
    </dgm:pt>
    <dgm:pt modelId="{1C557DDA-1498-4609-9260-B8D8E4FD593E}" type="pres">
      <dgm:prSet presAssocID="{1585B2C3-49C1-4B37-B8B7-93EE4755DF09}" presName="text" presStyleLbl="fgAcc0" presStyleIdx="0" presStyleCnt="1" custScaleX="146267" custScaleY="16255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34E16AA-8B54-4998-A896-1C59374ED822}" type="pres">
      <dgm:prSet presAssocID="{1585B2C3-49C1-4B37-B8B7-93EE4755DF09}" presName="hierChild2" presStyleCnt="0"/>
      <dgm:spPr/>
    </dgm:pt>
    <dgm:pt modelId="{638ED69B-D58B-43B6-8289-8918579BB31B}" type="pres">
      <dgm:prSet presAssocID="{E138651C-FA66-4787-9FD4-C21D81F1B19F}" presName="Name10" presStyleLbl="parChTrans1D2" presStyleIdx="0" presStyleCnt="2"/>
      <dgm:spPr/>
      <dgm:t>
        <a:bodyPr/>
        <a:lstStyle/>
        <a:p>
          <a:endParaRPr lang="en-US"/>
        </a:p>
      </dgm:t>
    </dgm:pt>
    <dgm:pt modelId="{62BA2D9E-0DE5-4819-AB2C-0378217832D5}" type="pres">
      <dgm:prSet presAssocID="{24B42800-5898-457C-ABBA-3D347FD78E7F}" presName="hierRoot2" presStyleCnt="0"/>
      <dgm:spPr/>
    </dgm:pt>
    <dgm:pt modelId="{82A9F133-88AC-4EFF-A5D7-820D37F1219A}" type="pres">
      <dgm:prSet presAssocID="{24B42800-5898-457C-ABBA-3D347FD78E7F}" presName="composite2" presStyleCnt="0"/>
      <dgm:spPr/>
    </dgm:pt>
    <dgm:pt modelId="{135CACBE-6BF0-451F-A30F-694907EC9523}" type="pres">
      <dgm:prSet presAssocID="{24B42800-5898-457C-ABBA-3D347FD78E7F}" presName="background2" presStyleLbl="node2" presStyleIdx="0" presStyleCnt="2"/>
      <dgm:spPr/>
    </dgm:pt>
    <dgm:pt modelId="{10A9F3C1-18FE-44C8-B7C2-1D89CDA7E728}" type="pres">
      <dgm:prSet presAssocID="{24B42800-5898-457C-ABBA-3D347FD78E7F}" presName="text2" presStyleLbl="fgAcc2" presStyleIdx="0" presStyleCnt="2" custScaleX="121304" custScaleY="14393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D1B0067A-B189-4367-AC73-1D35653053A7}" type="pres">
      <dgm:prSet presAssocID="{24B42800-5898-457C-ABBA-3D347FD78E7F}" presName="hierChild3" presStyleCnt="0"/>
      <dgm:spPr/>
    </dgm:pt>
    <dgm:pt modelId="{BD714A25-DD0F-46B3-AD42-1B430BF84EC9}" type="pres">
      <dgm:prSet presAssocID="{693AEC46-388A-452C-8D8B-88B96AFA85D4}" presName="Name17" presStyleLbl="parChTrans1D3" presStyleIdx="0" presStyleCnt="5"/>
      <dgm:spPr/>
      <dgm:t>
        <a:bodyPr/>
        <a:lstStyle/>
        <a:p>
          <a:endParaRPr lang="en-US"/>
        </a:p>
      </dgm:t>
    </dgm:pt>
    <dgm:pt modelId="{1D542FBE-27A6-4007-BD18-C95B168BADBF}" type="pres">
      <dgm:prSet presAssocID="{82A3FED4-1AE8-4296-BA2B-D8216158909B}" presName="hierRoot3" presStyleCnt="0"/>
      <dgm:spPr/>
    </dgm:pt>
    <dgm:pt modelId="{B8BA8EAD-3465-4994-807E-B94DCD063A51}" type="pres">
      <dgm:prSet presAssocID="{82A3FED4-1AE8-4296-BA2B-D8216158909B}" presName="composite3" presStyleCnt="0"/>
      <dgm:spPr/>
    </dgm:pt>
    <dgm:pt modelId="{A3AC267A-9ABD-42CC-AA14-7314A0F13049}" type="pres">
      <dgm:prSet presAssocID="{82A3FED4-1AE8-4296-BA2B-D8216158909B}" presName="background3" presStyleLbl="node3" presStyleIdx="0" presStyleCnt="5"/>
      <dgm:spPr/>
    </dgm:pt>
    <dgm:pt modelId="{B065863F-6A36-4DE4-B678-2DF1C50CB93E}" type="pres">
      <dgm:prSet presAssocID="{82A3FED4-1AE8-4296-BA2B-D8216158909B}" presName="text3" presStyleLbl="fgAcc3" presStyleIdx="0" presStyleCnt="5" custScaleX="112622" custScaleY="18204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C5BA704-8E7A-49C6-9497-DBC1BEAE4133}" type="pres">
      <dgm:prSet presAssocID="{82A3FED4-1AE8-4296-BA2B-D8216158909B}" presName="hierChild4" presStyleCnt="0"/>
      <dgm:spPr/>
    </dgm:pt>
    <dgm:pt modelId="{476308D0-E275-413D-A243-5838A5CC9B45}" type="pres">
      <dgm:prSet presAssocID="{3E3522D1-B91B-4EDE-B9CD-070002B40B5E}" presName="Name17" presStyleLbl="parChTrans1D3" presStyleIdx="1" presStyleCnt="5"/>
      <dgm:spPr/>
      <dgm:t>
        <a:bodyPr/>
        <a:lstStyle/>
        <a:p>
          <a:endParaRPr lang="en-US"/>
        </a:p>
      </dgm:t>
    </dgm:pt>
    <dgm:pt modelId="{2EBD858C-A2B6-4A3B-85DA-8BB6A9105404}" type="pres">
      <dgm:prSet presAssocID="{D4D4CDC3-ACEB-459B-BE2B-85BEC9E6059F}" presName="hierRoot3" presStyleCnt="0"/>
      <dgm:spPr/>
    </dgm:pt>
    <dgm:pt modelId="{A46C9D3F-3D41-49E8-8797-100AAF664A68}" type="pres">
      <dgm:prSet presAssocID="{D4D4CDC3-ACEB-459B-BE2B-85BEC9E6059F}" presName="composite3" presStyleCnt="0"/>
      <dgm:spPr/>
    </dgm:pt>
    <dgm:pt modelId="{C7A74929-D72A-4546-BA1A-5AF03711920A}" type="pres">
      <dgm:prSet presAssocID="{D4D4CDC3-ACEB-459B-BE2B-85BEC9E6059F}" presName="background3" presStyleLbl="node3" presStyleIdx="1" presStyleCnt="5"/>
      <dgm:spPr/>
    </dgm:pt>
    <dgm:pt modelId="{4D84659C-BD15-4D1B-A464-0C3EAD272600}" type="pres">
      <dgm:prSet presAssocID="{D4D4CDC3-ACEB-459B-BE2B-85BEC9E6059F}" presName="text3" presStyleLbl="fgAcc3" presStyleIdx="1" presStyleCnt="5" custScaleX="112622" custScaleY="18204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D22693B-8606-42DF-B87D-592F0B559284}" type="pres">
      <dgm:prSet presAssocID="{D4D4CDC3-ACEB-459B-BE2B-85BEC9E6059F}" presName="hierChild4" presStyleCnt="0"/>
      <dgm:spPr/>
    </dgm:pt>
    <dgm:pt modelId="{C33D06AE-4DA5-4CD6-9D59-192D3D4EF07C}" type="pres">
      <dgm:prSet presAssocID="{1775F95D-4A61-447C-B403-5EE8F18F3DED}" presName="Name10" presStyleLbl="parChTrans1D2" presStyleIdx="1" presStyleCnt="2"/>
      <dgm:spPr/>
      <dgm:t>
        <a:bodyPr/>
        <a:lstStyle/>
        <a:p>
          <a:endParaRPr lang="en-US"/>
        </a:p>
      </dgm:t>
    </dgm:pt>
    <dgm:pt modelId="{DC5893D5-71D2-47C2-88AD-B4F01C7F971A}" type="pres">
      <dgm:prSet presAssocID="{8A684D5D-C41A-4A05-B99C-A7C7D43FD3FF}" presName="hierRoot2" presStyleCnt="0"/>
      <dgm:spPr/>
    </dgm:pt>
    <dgm:pt modelId="{2F8935D6-81DC-4BA2-BC65-FBC67779E116}" type="pres">
      <dgm:prSet presAssocID="{8A684D5D-C41A-4A05-B99C-A7C7D43FD3FF}" presName="composite2" presStyleCnt="0"/>
      <dgm:spPr/>
    </dgm:pt>
    <dgm:pt modelId="{1C3D1319-4CC4-45D9-AF53-C9A138AD1A44}" type="pres">
      <dgm:prSet presAssocID="{8A684D5D-C41A-4A05-B99C-A7C7D43FD3FF}" presName="background2" presStyleLbl="node2" presStyleIdx="1" presStyleCnt="2"/>
      <dgm:spPr/>
    </dgm:pt>
    <dgm:pt modelId="{858EA4D4-F51B-44DA-ACCA-20D0EEE4A5AD}" type="pres">
      <dgm:prSet presAssocID="{8A684D5D-C41A-4A05-B99C-A7C7D43FD3FF}" presName="text2" presStyleLbl="fgAcc2" presStyleIdx="1" presStyleCnt="2" custScaleX="121304" custScaleY="14393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66C268A-97F8-4DF6-A5A1-8126044DD659}" type="pres">
      <dgm:prSet presAssocID="{8A684D5D-C41A-4A05-B99C-A7C7D43FD3FF}" presName="hierChild3" presStyleCnt="0"/>
      <dgm:spPr/>
    </dgm:pt>
    <dgm:pt modelId="{9F1B5DDF-CDBC-48D5-A92C-880DB9465AC7}" type="pres">
      <dgm:prSet presAssocID="{4896C8DE-D96A-4F00-9579-2F312253894A}" presName="Name17" presStyleLbl="parChTrans1D3" presStyleIdx="2" presStyleCnt="5"/>
      <dgm:spPr/>
      <dgm:t>
        <a:bodyPr/>
        <a:lstStyle/>
        <a:p>
          <a:endParaRPr lang="en-US"/>
        </a:p>
      </dgm:t>
    </dgm:pt>
    <dgm:pt modelId="{244622EE-64AD-40C9-BA0A-8BDD7D5BF434}" type="pres">
      <dgm:prSet presAssocID="{613EA456-74D2-400C-B385-8515DB9C2184}" presName="hierRoot3" presStyleCnt="0"/>
      <dgm:spPr/>
    </dgm:pt>
    <dgm:pt modelId="{A1A369DD-6E77-4107-A991-DA76A8799E1A}" type="pres">
      <dgm:prSet presAssocID="{613EA456-74D2-400C-B385-8515DB9C2184}" presName="composite3" presStyleCnt="0"/>
      <dgm:spPr/>
    </dgm:pt>
    <dgm:pt modelId="{CAA2E945-ABD3-4389-A92F-6884391F7804}" type="pres">
      <dgm:prSet presAssocID="{613EA456-74D2-400C-B385-8515DB9C2184}" presName="background3" presStyleLbl="node3" presStyleIdx="2" presStyleCnt="5"/>
      <dgm:spPr/>
    </dgm:pt>
    <dgm:pt modelId="{37BDE23B-E911-4AF5-BC4E-EAF69BF3DBDF}" type="pres">
      <dgm:prSet presAssocID="{613EA456-74D2-400C-B385-8515DB9C2184}" presName="text3" presStyleLbl="fgAcc3" presStyleIdx="2" presStyleCnt="5" custScaleX="112622" custScaleY="18204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AD9CBAE-A6C6-49CE-A896-1466DC0CF12A}" type="pres">
      <dgm:prSet presAssocID="{613EA456-74D2-400C-B385-8515DB9C2184}" presName="hierChild4" presStyleCnt="0"/>
      <dgm:spPr/>
    </dgm:pt>
    <dgm:pt modelId="{51311D64-433D-492C-BA7E-BE9F9A36C7DC}" type="pres">
      <dgm:prSet presAssocID="{7DDEE5A2-8BF2-49DA-88BE-E6D6F655706E}" presName="Name17" presStyleLbl="parChTrans1D3" presStyleIdx="3" presStyleCnt="5"/>
      <dgm:spPr/>
      <dgm:t>
        <a:bodyPr/>
        <a:lstStyle/>
        <a:p>
          <a:endParaRPr lang="en-US"/>
        </a:p>
      </dgm:t>
    </dgm:pt>
    <dgm:pt modelId="{61C0E8AF-4F4B-46D8-A355-4B0A722C0A2D}" type="pres">
      <dgm:prSet presAssocID="{4ECA07F2-CC11-47B1-9F6E-D6137D1636C2}" presName="hierRoot3" presStyleCnt="0"/>
      <dgm:spPr/>
    </dgm:pt>
    <dgm:pt modelId="{4B64884A-A52B-40D4-A215-E7DBAD7DAA1F}" type="pres">
      <dgm:prSet presAssocID="{4ECA07F2-CC11-47B1-9F6E-D6137D1636C2}" presName="composite3" presStyleCnt="0"/>
      <dgm:spPr/>
    </dgm:pt>
    <dgm:pt modelId="{D2C1FCAB-CB89-4945-A875-C0DFA0CFAAB8}" type="pres">
      <dgm:prSet presAssocID="{4ECA07F2-CC11-47B1-9F6E-D6137D1636C2}" presName="background3" presStyleLbl="node3" presStyleIdx="3" presStyleCnt="5"/>
      <dgm:spPr/>
    </dgm:pt>
    <dgm:pt modelId="{9424CDF9-3E26-48CF-8482-70C979C4D848}" type="pres">
      <dgm:prSet presAssocID="{4ECA07F2-CC11-47B1-9F6E-D6137D1636C2}" presName="text3" presStyleLbl="fgAcc3" presStyleIdx="3" presStyleCnt="5" custScaleX="112622" custScaleY="18204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E225248-0676-4951-89E8-5F637B5DC1D2}" type="pres">
      <dgm:prSet presAssocID="{4ECA07F2-CC11-47B1-9F6E-D6137D1636C2}" presName="hierChild4" presStyleCnt="0"/>
      <dgm:spPr/>
    </dgm:pt>
    <dgm:pt modelId="{E87560D1-AA56-4D8A-B22A-2A7DED871C65}" type="pres">
      <dgm:prSet presAssocID="{2B3B0B8B-225C-47AF-BAEC-7F9D85BB29EC}" presName="Name17" presStyleLbl="parChTrans1D3" presStyleIdx="4" presStyleCnt="5"/>
      <dgm:spPr/>
      <dgm:t>
        <a:bodyPr/>
        <a:lstStyle/>
        <a:p>
          <a:endParaRPr lang="en-US"/>
        </a:p>
      </dgm:t>
    </dgm:pt>
    <dgm:pt modelId="{E7F76B2A-2926-4FE7-AF6E-FFF430AC807F}" type="pres">
      <dgm:prSet presAssocID="{4D609A61-F9E2-4EDC-A21E-B9A90700F80E}" presName="hierRoot3" presStyleCnt="0"/>
      <dgm:spPr/>
    </dgm:pt>
    <dgm:pt modelId="{C7B825B2-8B80-4FBE-80B9-F57ABB9CA320}" type="pres">
      <dgm:prSet presAssocID="{4D609A61-F9E2-4EDC-A21E-B9A90700F80E}" presName="composite3" presStyleCnt="0"/>
      <dgm:spPr/>
    </dgm:pt>
    <dgm:pt modelId="{533D095F-E1B6-4BC1-BC0E-0DC9AC914A62}" type="pres">
      <dgm:prSet presAssocID="{4D609A61-F9E2-4EDC-A21E-B9A90700F80E}" presName="background3" presStyleLbl="node3" presStyleIdx="4" presStyleCnt="5"/>
      <dgm:spPr/>
    </dgm:pt>
    <dgm:pt modelId="{45DB6D3F-1227-42F1-9DAC-D4BE6F2B2653}" type="pres">
      <dgm:prSet presAssocID="{4D609A61-F9E2-4EDC-A21E-B9A90700F80E}" presName="text3" presStyleLbl="fgAcc3" presStyleIdx="4" presStyleCnt="5" custScaleX="112622" custScaleY="18204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B782D69-31CB-4D34-8031-FA12818649EB}" type="pres">
      <dgm:prSet presAssocID="{4D609A61-F9E2-4EDC-A21E-B9A90700F80E}" presName="hierChild4" presStyleCnt="0"/>
      <dgm:spPr/>
    </dgm:pt>
  </dgm:ptLst>
  <dgm:cxnLst>
    <dgm:cxn modelId="{C8C0CF1F-814D-4844-A4F0-DA0957367B3E}" type="presOf" srcId="{2B3B0B8B-225C-47AF-BAEC-7F9D85BB29EC}" destId="{E87560D1-AA56-4D8A-B22A-2A7DED871C65}" srcOrd="0" destOrd="0" presId="urn:microsoft.com/office/officeart/2005/8/layout/hierarchy1"/>
    <dgm:cxn modelId="{4C970DFC-4749-4D83-BAE2-DB85F74065D0}" type="presOf" srcId="{24B42800-5898-457C-ABBA-3D347FD78E7F}" destId="{10A9F3C1-18FE-44C8-B7C2-1D89CDA7E728}" srcOrd="0" destOrd="0" presId="urn:microsoft.com/office/officeart/2005/8/layout/hierarchy1"/>
    <dgm:cxn modelId="{ED0CB76A-9131-46D9-8F27-835B8BD692D4}" type="presOf" srcId="{1E60D06F-B257-44C1-B883-55E48C1767EF}" destId="{0E871BF2-EF02-4B10-BFD7-5316D00990E0}" srcOrd="0" destOrd="0" presId="urn:microsoft.com/office/officeart/2005/8/layout/hierarchy1"/>
    <dgm:cxn modelId="{12F237AA-D378-4E14-B31C-536E36CA33EB}" type="presOf" srcId="{7DDEE5A2-8BF2-49DA-88BE-E6D6F655706E}" destId="{51311D64-433D-492C-BA7E-BE9F9A36C7DC}" srcOrd="0" destOrd="0" presId="urn:microsoft.com/office/officeart/2005/8/layout/hierarchy1"/>
    <dgm:cxn modelId="{0C4D5321-D9F5-486C-95C3-0D87C19F55B3}" srcId="{1585B2C3-49C1-4B37-B8B7-93EE4755DF09}" destId="{24B42800-5898-457C-ABBA-3D347FD78E7F}" srcOrd="0" destOrd="0" parTransId="{E138651C-FA66-4787-9FD4-C21D81F1B19F}" sibTransId="{8E6545E7-42B6-4991-9346-CD45E2B2D868}"/>
    <dgm:cxn modelId="{72AFA469-42BD-4B3C-B510-5FA98B3686CF}" srcId="{8A684D5D-C41A-4A05-B99C-A7C7D43FD3FF}" destId="{613EA456-74D2-400C-B385-8515DB9C2184}" srcOrd="0" destOrd="0" parTransId="{4896C8DE-D96A-4F00-9579-2F312253894A}" sibTransId="{C1E8B650-1D24-43BA-97A5-871CB86D5EBB}"/>
    <dgm:cxn modelId="{3041209A-8A61-43B9-96D9-C224A940D571}" type="presOf" srcId="{8A684D5D-C41A-4A05-B99C-A7C7D43FD3FF}" destId="{858EA4D4-F51B-44DA-ACCA-20D0EEE4A5AD}" srcOrd="0" destOrd="0" presId="urn:microsoft.com/office/officeart/2005/8/layout/hierarchy1"/>
    <dgm:cxn modelId="{E793BDC1-4763-4808-B65C-2A08D326F1C2}" srcId="{1585B2C3-49C1-4B37-B8B7-93EE4755DF09}" destId="{8A684D5D-C41A-4A05-B99C-A7C7D43FD3FF}" srcOrd="1" destOrd="0" parTransId="{1775F95D-4A61-447C-B403-5EE8F18F3DED}" sibTransId="{6601E424-6BE3-48D8-AD52-AEB8F4ED7445}"/>
    <dgm:cxn modelId="{70F9F292-BA89-41BE-813A-81D08A184646}" srcId="{24B42800-5898-457C-ABBA-3D347FD78E7F}" destId="{82A3FED4-1AE8-4296-BA2B-D8216158909B}" srcOrd="0" destOrd="0" parTransId="{693AEC46-388A-452C-8D8B-88B96AFA85D4}" sibTransId="{B77B6192-CA9A-451B-BAF3-DA9FA37E1797}"/>
    <dgm:cxn modelId="{2A2CB7D5-FDCC-4EA5-A81B-CB84A7FDFE4E}" type="presOf" srcId="{693AEC46-388A-452C-8D8B-88B96AFA85D4}" destId="{BD714A25-DD0F-46B3-AD42-1B430BF84EC9}" srcOrd="0" destOrd="0" presId="urn:microsoft.com/office/officeart/2005/8/layout/hierarchy1"/>
    <dgm:cxn modelId="{A658C00E-4618-4F92-9BF7-8503CB8B5993}" srcId="{24B42800-5898-457C-ABBA-3D347FD78E7F}" destId="{D4D4CDC3-ACEB-459B-BE2B-85BEC9E6059F}" srcOrd="1" destOrd="0" parTransId="{3E3522D1-B91B-4EDE-B9CD-070002B40B5E}" sibTransId="{5B4BDB1F-0A61-4C63-87B6-CFEC24FC215B}"/>
    <dgm:cxn modelId="{D053A0C9-2267-4DEC-BF25-85013A485FF0}" type="presOf" srcId="{E138651C-FA66-4787-9FD4-C21D81F1B19F}" destId="{638ED69B-D58B-43B6-8289-8918579BB31B}" srcOrd="0" destOrd="0" presId="urn:microsoft.com/office/officeart/2005/8/layout/hierarchy1"/>
    <dgm:cxn modelId="{B503C8E7-D3B2-49DB-B503-F9D77D52A228}" type="presOf" srcId="{D4D4CDC3-ACEB-459B-BE2B-85BEC9E6059F}" destId="{4D84659C-BD15-4D1B-A464-0C3EAD272600}" srcOrd="0" destOrd="0" presId="urn:microsoft.com/office/officeart/2005/8/layout/hierarchy1"/>
    <dgm:cxn modelId="{5A4623C1-7D5D-44F9-8A84-D4870CEAAF5C}" type="presOf" srcId="{3E3522D1-B91B-4EDE-B9CD-070002B40B5E}" destId="{476308D0-E275-413D-A243-5838A5CC9B45}" srcOrd="0" destOrd="0" presId="urn:microsoft.com/office/officeart/2005/8/layout/hierarchy1"/>
    <dgm:cxn modelId="{312208C0-FF8F-4F62-9BC1-58F04AF96298}" type="presOf" srcId="{1775F95D-4A61-447C-B403-5EE8F18F3DED}" destId="{C33D06AE-4DA5-4CD6-9D59-192D3D4EF07C}" srcOrd="0" destOrd="0" presId="urn:microsoft.com/office/officeart/2005/8/layout/hierarchy1"/>
    <dgm:cxn modelId="{70DD2624-CD18-4A4A-9226-D1AA49B8F932}" type="presOf" srcId="{1585B2C3-49C1-4B37-B8B7-93EE4755DF09}" destId="{1C557DDA-1498-4609-9260-B8D8E4FD593E}" srcOrd="0" destOrd="0" presId="urn:microsoft.com/office/officeart/2005/8/layout/hierarchy1"/>
    <dgm:cxn modelId="{CED634AE-B4B5-4993-A631-1D6A2BAB9D62}" type="presOf" srcId="{4896C8DE-D96A-4F00-9579-2F312253894A}" destId="{9F1B5DDF-CDBC-48D5-A92C-880DB9465AC7}" srcOrd="0" destOrd="0" presId="urn:microsoft.com/office/officeart/2005/8/layout/hierarchy1"/>
    <dgm:cxn modelId="{746EB0A4-90D1-4C05-9C9A-53647507932E}" srcId="{1E60D06F-B257-44C1-B883-55E48C1767EF}" destId="{1585B2C3-49C1-4B37-B8B7-93EE4755DF09}" srcOrd="0" destOrd="0" parTransId="{14F9ECB3-422E-43A9-AE08-C56957243198}" sibTransId="{E1F00023-DA36-49E4-8EB2-790F8F0F5ECB}"/>
    <dgm:cxn modelId="{6348E43F-5D1C-4A44-BDDB-0F368F03B13F}" srcId="{8A684D5D-C41A-4A05-B99C-A7C7D43FD3FF}" destId="{4D609A61-F9E2-4EDC-A21E-B9A90700F80E}" srcOrd="2" destOrd="0" parTransId="{2B3B0B8B-225C-47AF-BAEC-7F9D85BB29EC}" sibTransId="{FE69BB9B-D08F-488B-BEFE-8B6E2DAE0E7C}"/>
    <dgm:cxn modelId="{2529228B-016B-4C67-8722-64E8E2AE4055}" type="presOf" srcId="{613EA456-74D2-400C-B385-8515DB9C2184}" destId="{37BDE23B-E911-4AF5-BC4E-EAF69BF3DBDF}" srcOrd="0" destOrd="0" presId="urn:microsoft.com/office/officeart/2005/8/layout/hierarchy1"/>
    <dgm:cxn modelId="{C970167B-6B4C-47C8-89DB-246571540855}" type="presOf" srcId="{4ECA07F2-CC11-47B1-9F6E-D6137D1636C2}" destId="{9424CDF9-3E26-48CF-8482-70C979C4D848}" srcOrd="0" destOrd="0" presId="urn:microsoft.com/office/officeart/2005/8/layout/hierarchy1"/>
    <dgm:cxn modelId="{1B249192-7FD9-4E31-A37A-BB78FC22DA5D}" type="presOf" srcId="{4D609A61-F9E2-4EDC-A21E-B9A90700F80E}" destId="{45DB6D3F-1227-42F1-9DAC-D4BE6F2B2653}" srcOrd="0" destOrd="0" presId="urn:microsoft.com/office/officeart/2005/8/layout/hierarchy1"/>
    <dgm:cxn modelId="{E7701B5D-AD64-4B7D-8BFF-699719DC7F8B}" srcId="{8A684D5D-C41A-4A05-B99C-A7C7D43FD3FF}" destId="{4ECA07F2-CC11-47B1-9F6E-D6137D1636C2}" srcOrd="1" destOrd="0" parTransId="{7DDEE5A2-8BF2-49DA-88BE-E6D6F655706E}" sibTransId="{0F9E496E-6705-407A-ABBF-F9FD8D8571A1}"/>
    <dgm:cxn modelId="{50BAE9E6-DB0B-4300-BC7D-7420CFC05190}" type="presOf" srcId="{82A3FED4-1AE8-4296-BA2B-D8216158909B}" destId="{B065863F-6A36-4DE4-B678-2DF1C50CB93E}" srcOrd="0" destOrd="0" presId="urn:microsoft.com/office/officeart/2005/8/layout/hierarchy1"/>
    <dgm:cxn modelId="{50E959DF-E796-44FC-A11E-4327852E9E89}" type="presParOf" srcId="{0E871BF2-EF02-4B10-BFD7-5316D00990E0}" destId="{729CCF9A-67BB-4673-B1DE-EA7F382D8FD4}" srcOrd="0" destOrd="0" presId="urn:microsoft.com/office/officeart/2005/8/layout/hierarchy1"/>
    <dgm:cxn modelId="{47D36A17-B1AD-45C6-94CE-8B5430887856}" type="presParOf" srcId="{729CCF9A-67BB-4673-B1DE-EA7F382D8FD4}" destId="{8BE33A47-6939-4232-B79E-DDCA8EAAD0E3}" srcOrd="0" destOrd="0" presId="urn:microsoft.com/office/officeart/2005/8/layout/hierarchy1"/>
    <dgm:cxn modelId="{44D4A014-F38D-48A2-BDCB-485CC26F76D5}" type="presParOf" srcId="{8BE33A47-6939-4232-B79E-DDCA8EAAD0E3}" destId="{EC8E6E1E-ECAC-4A80-A7F2-62F4522359E8}" srcOrd="0" destOrd="0" presId="urn:microsoft.com/office/officeart/2005/8/layout/hierarchy1"/>
    <dgm:cxn modelId="{D4A2E513-9B02-4B35-8E5A-9CE2C180AFE0}" type="presParOf" srcId="{8BE33A47-6939-4232-B79E-DDCA8EAAD0E3}" destId="{1C557DDA-1498-4609-9260-B8D8E4FD593E}" srcOrd="1" destOrd="0" presId="urn:microsoft.com/office/officeart/2005/8/layout/hierarchy1"/>
    <dgm:cxn modelId="{D5A37640-155B-41E0-B5BF-A35120F3966E}" type="presParOf" srcId="{729CCF9A-67BB-4673-B1DE-EA7F382D8FD4}" destId="{634E16AA-8B54-4998-A896-1C59374ED822}" srcOrd="1" destOrd="0" presId="urn:microsoft.com/office/officeart/2005/8/layout/hierarchy1"/>
    <dgm:cxn modelId="{DEC1ECD5-EFD7-40B8-88EC-A89427BA71B1}" type="presParOf" srcId="{634E16AA-8B54-4998-A896-1C59374ED822}" destId="{638ED69B-D58B-43B6-8289-8918579BB31B}" srcOrd="0" destOrd="0" presId="urn:microsoft.com/office/officeart/2005/8/layout/hierarchy1"/>
    <dgm:cxn modelId="{F7071C84-B3A8-4705-9224-EEAFF01C540E}" type="presParOf" srcId="{634E16AA-8B54-4998-A896-1C59374ED822}" destId="{62BA2D9E-0DE5-4819-AB2C-0378217832D5}" srcOrd="1" destOrd="0" presId="urn:microsoft.com/office/officeart/2005/8/layout/hierarchy1"/>
    <dgm:cxn modelId="{1CC5CAC0-5385-478B-A9AF-6C728636BCF3}" type="presParOf" srcId="{62BA2D9E-0DE5-4819-AB2C-0378217832D5}" destId="{82A9F133-88AC-4EFF-A5D7-820D37F1219A}" srcOrd="0" destOrd="0" presId="urn:microsoft.com/office/officeart/2005/8/layout/hierarchy1"/>
    <dgm:cxn modelId="{69388682-E505-4352-907F-22908CBDF90E}" type="presParOf" srcId="{82A9F133-88AC-4EFF-A5D7-820D37F1219A}" destId="{135CACBE-6BF0-451F-A30F-694907EC9523}" srcOrd="0" destOrd="0" presId="urn:microsoft.com/office/officeart/2005/8/layout/hierarchy1"/>
    <dgm:cxn modelId="{B2D7D8AE-4430-4B4A-8D59-6E25EDD043AF}" type="presParOf" srcId="{82A9F133-88AC-4EFF-A5D7-820D37F1219A}" destId="{10A9F3C1-18FE-44C8-B7C2-1D89CDA7E728}" srcOrd="1" destOrd="0" presId="urn:microsoft.com/office/officeart/2005/8/layout/hierarchy1"/>
    <dgm:cxn modelId="{E626666A-BF29-440A-9530-27E74E4CC065}" type="presParOf" srcId="{62BA2D9E-0DE5-4819-AB2C-0378217832D5}" destId="{D1B0067A-B189-4367-AC73-1D35653053A7}" srcOrd="1" destOrd="0" presId="urn:microsoft.com/office/officeart/2005/8/layout/hierarchy1"/>
    <dgm:cxn modelId="{2D1813FD-1987-45D0-9F54-BCEB6A2952BA}" type="presParOf" srcId="{D1B0067A-B189-4367-AC73-1D35653053A7}" destId="{BD714A25-DD0F-46B3-AD42-1B430BF84EC9}" srcOrd="0" destOrd="0" presId="urn:microsoft.com/office/officeart/2005/8/layout/hierarchy1"/>
    <dgm:cxn modelId="{42F1E8B8-4ECD-49A6-AD82-137D18DF75AF}" type="presParOf" srcId="{D1B0067A-B189-4367-AC73-1D35653053A7}" destId="{1D542FBE-27A6-4007-BD18-C95B168BADBF}" srcOrd="1" destOrd="0" presId="urn:microsoft.com/office/officeart/2005/8/layout/hierarchy1"/>
    <dgm:cxn modelId="{DC0D1EB3-E3A6-4AB8-B25D-3C0F30434697}" type="presParOf" srcId="{1D542FBE-27A6-4007-BD18-C95B168BADBF}" destId="{B8BA8EAD-3465-4994-807E-B94DCD063A51}" srcOrd="0" destOrd="0" presId="urn:microsoft.com/office/officeart/2005/8/layout/hierarchy1"/>
    <dgm:cxn modelId="{A7DF18C2-EF31-42C4-B80A-0C9F588382F6}" type="presParOf" srcId="{B8BA8EAD-3465-4994-807E-B94DCD063A51}" destId="{A3AC267A-9ABD-42CC-AA14-7314A0F13049}" srcOrd="0" destOrd="0" presId="urn:microsoft.com/office/officeart/2005/8/layout/hierarchy1"/>
    <dgm:cxn modelId="{41909945-F7FE-4942-9F27-CB94B9377FC1}" type="presParOf" srcId="{B8BA8EAD-3465-4994-807E-B94DCD063A51}" destId="{B065863F-6A36-4DE4-B678-2DF1C50CB93E}" srcOrd="1" destOrd="0" presId="urn:microsoft.com/office/officeart/2005/8/layout/hierarchy1"/>
    <dgm:cxn modelId="{27087B1D-28D3-465D-BBDE-35DFBEF68B73}" type="presParOf" srcId="{1D542FBE-27A6-4007-BD18-C95B168BADBF}" destId="{AC5BA704-8E7A-49C6-9497-DBC1BEAE4133}" srcOrd="1" destOrd="0" presId="urn:microsoft.com/office/officeart/2005/8/layout/hierarchy1"/>
    <dgm:cxn modelId="{739D91F3-F4F2-46F9-93C2-CF5DF8FA906A}" type="presParOf" srcId="{D1B0067A-B189-4367-AC73-1D35653053A7}" destId="{476308D0-E275-413D-A243-5838A5CC9B45}" srcOrd="2" destOrd="0" presId="urn:microsoft.com/office/officeart/2005/8/layout/hierarchy1"/>
    <dgm:cxn modelId="{A40DF9BF-C457-44A3-9D1E-84FE4AB2E660}" type="presParOf" srcId="{D1B0067A-B189-4367-AC73-1D35653053A7}" destId="{2EBD858C-A2B6-4A3B-85DA-8BB6A9105404}" srcOrd="3" destOrd="0" presId="urn:microsoft.com/office/officeart/2005/8/layout/hierarchy1"/>
    <dgm:cxn modelId="{662DC9CE-6C79-473E-952B-A1D51F170872}" type="presParOf" srcId="{2EBD858C-A2B6-4A3B-85DA-8BB6A9105404}" destId="{A46C9D3F-3D41-49E8-8797-100AAF664A68}" srcOrd="0" destOrd="0" presId="urn:microsoft.com/office/officeart/2005/8/layout/hierarchy1"/>
    <dgm:cxn modelId="{E69A239E-2729-4BB1-83DB-F8FD271465A5}" type="presParOf" srcId="{A46C9D3F-3D41-49E8-8797-100AAF664A68}" destId="{C7A74929-D72A-4546-BA1A-5AF03711920A}" srcOrd="0" destOrd="0" presId="urn:microsoft.com/office/officeart/2005/8/layout/hierarchy1"/>
    <dgm:cxn modelId="{9AEF3677-777F-44BD-A4FD-63A6367CB2A2}" type="presParOf" srcId="{A46C9D3F-3D41-49E8-8797-100AAF664A68}" destId="{4D84659C-BD15-4D1B-A464-0C3EAD272600}" srcOrd="1" destOrd="0" presId="urn:microsoft.com/office/officeart/2005/8/layout/hierarchy1"/>
    <dgm:cxn modelId="{74FD7C66-254A-4063-9A25-5EC9583C1EBA}" type="presParOf" srcId="{2EBD858C-A2B6-4A3B-85DA-8BB6A9105404}" destId="{BD22693B-8606-42DF-B87D-592F0B559284}" srcOrd="1" destOrd="0" presId="urn:microsoft.com/office/officeart/2005/8/layout/hierarchy1"/>
    <dgm:cxn modelId="{BE4F361E-BB53-4F1B-BB31-4AFDC4A5083E}" type="presParOf" srcId="{634E16AA-8B54-4998-A896-1C59374ED822}" destId="{C33D06AE-4DA5-4CD6-9D59-192D3D4EF07C}" srcOrd="2" destOrd="0" presId="urn:microsoft.com/office/officeart/2005/8/layout/hierarchy1"/>
    <dgm:cxn modelId="{11FBFC32-F006-48E7-A003-FFF6B9E0607C}" type="presParOf" srcId="{634E16AA-8B54-4998-A896-1C59374ED822}" destId="{DC5893D5-71D2-47C2-88AD-B4F01C7F971A}" srcOrd="3" destOrd="0" presId="urn:microsoft.com/office/officeart/2005/8/layout/hierarchy1"/>
    <dgm:cxn modelId="{A2325913-A3BB-4E55-9685-1C8DC445750D}" type="presParOf" srcId="{DC5893D5-71D2-47C2-88AD-B4F01C7F971A}" destId="{2F8935D6-81DC-4BA2-BC65-FBC67779E116}" srcOrd="0" destOrd="0" presId="urn:microsoft.com/office/officeart/2005/8/layout/hierarchy1"/>
    <dgm:cxn modelId="{892129D2-B346-4051-8BC5-F67F470F2A4D}" type="presParOf" srcId="{2F8935D6-81DC-4BA2-BC65-FBC67779E116}" destId="{1C3D1319-4CC4-45D9-AF53-C9A138AD1A44}" srcOrd="0" destOrd="0" presId="urn:microsoft.com/office/officeart/2005/8/layout/hierarchy1"/>
    <dgm:cxn modelId="{845CAEB9-D452-468E-8117-3BCEB9BF3EE3}" type="presParOf" srcId="{2F8935D6-81DC-4BA2-BC65-FBC67779E116}" destId="{858EA4D4-F51B-44DA-ACCA-20D0EEE4A5AD}" srcOrd="1" destOrd="0" presId="urn:microsoft.com/office/officeart/2005/8/layout/hierarchy1"/>
    <dgm:cxn modelId="{BF1253E5-19F3-479C-A4EF-0A3CBB03C8FC}" type="presParOf" srcId="{DC5893D5-71D2-47C2-88AD-B4F01C7F971A}" destId="{566C268A-97F8-4DF6-A5A1-8126044DD659}" srcOrd="1" destOrd="0" presId="urn:microsoft.com/office/officeart/2005/8/layout/hierarchy1"/>
    <dgm:cxn modelId="{0E64A4BA-2494-4893-BF88-EFB705709A7E}" type="presParOf" srcId="{566C268A-97F8-4DF6-A5A1-8126044DD659}" destId="{9F1B5DDF-CDBC-48D5-A92C-880DB9465AC7}" srcOrd="0" destOrd="0" presId="urn:microsoft.com/office/officeart/2005/8/layout/hierarchy1"/>
    <dgm:cxn modelId="{28D2C93D-99B3-495D-BE34-9628C04DAE51}" type="presParOf" srcId="{566C268A-97F8-4DF6-A5A1-8126044DD659}" destId="{244622EE-64AD-40C9-BA0A-8BDD7D5BF434}" srcOrd="1" destOrd="0" presId="urn:microsoft.com/office/officeart/2005/8/layout/hierarchy1"/>
    <dgm:cxn modelId="{4CF6D16A-C49B-40D3-8D07-1F88B851812F}" type="presParOf" srcId="{244622EE-64AD-40C9-BA0A-8BDD7D5BF434}" destId="{A1A369DD-6E77-4107-A991-DA76A8799E1A}" srcOrd="0" destOrd="0" presId="urn:microsoft.com/office/officeart/2005/8/layout/hierarchy1"/>
    <dgm:cxn modelId="{9749C304-6299-4F6F-AE0C-90FADF1ECAF1}" type="presParOf" srcId="{A1A369DD-6E77-4107-A991-DA76A8799E1A}" destId="{CAA2E945-ABD3-4389-A92F-6884391F7804}" srcOrd="0" destOrd="0" presId="urn:microsoft.com/office/officeart/2005/8/layout/hierarchy1"/>
    <dgm:cxn modelId="{BCCB3160-C72E-43B2-9D39-86A5D6AD0845}" type="presParOf" srcId="{A1A369DD-6E77-4107-A991-DA76A8799E1A}" destId="{37BDE23B-E911-4AF5-BC4E-EAF69BF3DBDF}" srcOrd="1" destOrd="0" presId="urn:microsoft.com/office/officeart/2005/8/layout/hierarchy1"/>
    <dgm:cxn modelId="{F4A3BC6A-7420-4889-B71D-450628E4ADAD}" type="presParOf" srcId="{244622EE-64AD-40C9-BA0A-8BDD7D5BF434}" destId="{5AD9CBAE-A6C6-49CE-A896-1466DC0CF12A}" srcOrd="1" destOrd="0" presId="urn:microsoft.com/office/officeart/2005/8/layout/hierarchy1"/>
    <dgm:cxn modelId="{648E10EA-CC78-4520-9005-43B6CCBB5198}" type="presParOf" srcId="{566C268A-97F8-4DF6-A5A1-8126044DD659}" destId="{51311D64-433D-492C-BA7E-BE9F9A36C7DC}" srcOrd="2" destOrd="0" presId="urn:microsoft.com/office/officeart/2005/8/layout/hierarchy1"/>
    <dgm:cxn modelId="{97AF848F-DC31-462D-A9E2-7259B0BEEFE1}" type="presParOf" srcId="{566C268A-97F8-4DF6-A5A1-8126044DD659}" destId="{61C0E8AF-4F4B-46D8-A355-4B0A722C0A2D}" srcOrd="3" destOrd="0" presId="urn:microsoft.com/office/officeart/2005/8/layout/hierarchy1"/>
    <dgm:cxn modelId="{5A5F6ADB-6635-4D61-9D50-9B432B11FFFC}" type="presParOf" srcId="{61C0E8AF-4F4B-46D8-A355-4B0A722C0A2D}" destId="{4B64884A-A52B-40D4-A215-E7DBAD7DAA1F}" srcOrd="0" destOrd="0" presId="urn:microsoft.com/office/officeart/2005/8/layout/hierarchy1"/>
    <dgm:cxn modelId="{DFFC1161-45C4-4BE2-B14C-D5D3151407D8}" type="presParOf" srcId="{4B64884A-A52B-40D4-A215-E7DBAD7DAA1F}" destId="{D2C1FCAB-CB89-4945-A875-C0DFA0CFAAB8}" srcOrd="0" destOrd="0" presId="urn:microsoft.com/office/officeart/2005/8/layout/hierarchy1"/>
    <dgm:cxn modelId="{B2AACCF8-6FC6-4BB4-8383-60B67C80D273}" type="presParOf" srcId="{4B64884A-A52B-40D4-A215-E7DBAD7DAA1F}" destId="{9424CDF9-3E26-48CF-8482-70C979C4D848}" srcOrd="1" destOrd="0" presId="urn:microsoft.com/office/officeart/2005/8/layout/hierarchy1"/>
    <dgm:cxn modelId="{5412C636-C58D-42F4-A9A2-A34FC2534CFF}" type="presParOf" srcId="{61C0E8AF-4F4B-46D8-A355-4B0A722C0A2D}" destId="{6E225248-0676-4951-89E8-5F637B5DC1D2}" srcOrd="1" destOrd="0" presId="urn:microsoft.com/office/officeart/2005/8/layout/hierarchy1"/>
    <dgm:cxn modelId="{8BFBA632-EED7-497B-84B6-1F546B546604}" type="presParOf" srcId="{566C268A-97F8-4DF6-A5A1-8126044DD659}" destId="{E87560D1-AA56-4D8A-B22A-2A7DED871C65}" srcOrd="4" destOrd="0" presId="urn:microsoft.com/office/officeart/2005/8/layout/hierarchy1"/>
    <dgm:cxn modelId="{02842E1D-F879-4866-9313-4FFF20585EC9}" type="presParOf" srcId="{566C268A-97F8-4DF6-A5A1-8126044DD659}" destId="{E7F76B2A-2926-4FE7-AF6E-FFF430AC807F}" srcOrd="5" destOrd="0" presId="urn:microsoft.com/office/officeart/2005/8/layout/hierarchy1"/>
    <dgm:cxn modelId="{BE3B90F2-82F0-49E6-8953-7CCD624F9E07}" type="presParOf" srcId="{E7F76B2A-2926-4FE7-AF6E-FFF430AC807F}" destId="{C7B825B2-8B80-4FBE-80B9-F57ABB9CA320}" srcOrd="0" destOrd="0" presId="urn:microsoft.com/office/officeart/2005/8/layout/hierarchy1"/>
    <dgm:cxn modelId="{AC765B16-8477-47B7-A3DF-05073F2F8DD7}" type="presParOf" srcId="{C7B825B2-8B80-4FBE-80B9-F57ABB9CA320}" destId="{533D095F-E1B6-4BC1-BC0E-0DC9AC914A62}" srcOrd="0" destOrd="0" presId="urn:microsoft.com/office/officeart/2005/8/layout/hierarchy1"/>
    <dgm:cxn modelId="{F6A27948-C542-454B-AC29-4BB735324888}" type="presParOf" srcId="{C7B825B2-8B80-4FBE-80B9-F57ABB9CA320}" destId="{45DB6D3F-1227-42F1-9DAC-D4BE6F2B2653}" srcOrd="1" destOrd="0" presId="urn:microsoft.com/office/officeart/2005/8/layout/hierarchy1"/>
    <dgm:cxn modelId="{E006B767-6E5E-4607-87E9-5C7E7756D278}" type="presParOf" srcId="{E7F76B2A-2926-4FE7-AF6E-FFF430AC807F}" destId="{6B782D69-31CB-4D34-8031-FA12818649E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87560D1-AA56-4D8A-B22A-2A7DED871C65}">
      <dsp:nvSpPr>
        <dsp:cNvPr id="0" name=""/>
        <dsp:cNvSpPr/>
      </dsp:nvSpPr>
      <dsp:spPr>
        <a:xfrm>
          <a:off x="3905051" y="2075916"/>
          <a:ext cx="1142236" cy="24635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7886"/>
              </a:lnTo>
              <a:lnTo>
                <a:pt x="1142236" y="167886"/>
              </a:lnTo>
              <a:lnTo>
                <a:pt x="1142236" y="24635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1311D64-433D-492C-BA7E-BE9F9A36C7DC}">
      <dsp:nvSpPr>
        <dsp:cNvPr id="0" name=""/>
        <dsp:cNvSpPr/>
      </dsp:nvSpPr>
      <dsp:spPr>
        <a:xfrm>
          <a:off x="3859331" y="2075916"/>
          <a:ext cx="91440" cy="24635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635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F1B5DDF-CDBC-48D5-A92C-880DB9465AC7}">
      <dsp:nvSpPr>
        <dsp:cNvPr id="0" name=""/>
        <dsp:cNvSpPr/>
      </dsp:nvSpPr>
      <dsp:spPr>
        <a:xfrm>
          <a:off x="2762815" y="2075916"/>
          <a:ext cx="1142236" cy="246358"/>
        </a:xfrm>
        <a:custGeom>
          <a:avLst/>
          <a:gdLst/>
          <a:ahLst/>
          <a:cxnLst/>
          <a:rect l="0" t="0" r="0" b="0"/>
          <a:pathLst>
            <a:path>
              <a:moveTo>
                <a:pt x="1142236" y="0"/>
              </a:moveTo>
              <a:lnTo>
                <a:pt x="1142236" y="167886"/>
              </a:lnTo>
              <a:lnTo>
                <a:pt x="0" y="167886"/>
              </a:lnTo>
              <a:lnTo>
                <a:pt x="0" y="24635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3D06AE-4DA5-4CD6-9D59-192D3D4EF07C}">
      <dsp:nvSpPr>
        <dsp:cNvPr id="0" name=""/>
        <dsp:cNvSpPr/>
      </dsp:nvSpPr>
      <dsp:spPr>
        <a:xfrm>
          <a:off x="2477255" y="1055360"/>
          <a:ext cx="1427795" cy="24635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7886"/>
              </a:lnTo>
              <a:lnTo>
                <a:pt x="1427795" y="167886"/>
              </a:lnTo>
              <a:lnTo>
                <a:pt x="1427795" y="24635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6308D0-E275-413D-A243-5838A5CC9B45}">
      <dsp:nvSpPr>
        <dsp:cNvPr id="0" name=""/>
        <dsp:cNvSpPr/>
      </dsp:nvSpPr>
      <dsp:spPr>
        <a:xfrm>
          <a:off x="1049460" y="2075916"/>
          <a:ext cx="571118" cy="24635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7886"/>
              </a:lnTo>
              <a:lnTo>
                <a:pt x="571118" y="167886"/>
              </a:lnTo>
              <a:lnTo>
                <a:pt x="571118" y="24635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714A25-DD0F-46B3-AD42-1B430BF84EC9}">
      <dsp:nvSpPr>
        <dsp:cNvPr id="0" name=""/>
        <dsp:cNvSpPr/>
      </dsp:nvSpPr>
      <dsp:spPr>
        <a:xfrm>
          <a:off x="478342" y="2075916"/>
          <a:ext cx="571118" cy="246358"/>
        </a:xfrm>
        <a:custGeom>
          <a:avLst/>
          <a:gdLst/>
          <a:ahLst/>
          <a:cxnLst/>
          <a:rect l="0" t="0" r="0" b="0"/>
          <a:pathLst>
            <a:path>
              <a:moveTo>
                <a:pt x="571118" y="0"/>
              </a:moveTo>
              <a:lnTo>
                <a:pt x="571118" y="167886"/>
              </a:lnTo>
              <a:lnTo>
                <a:pt x="0" y="167886"/>
              </a:lnTo>
              <a:lnTo>
                <a:pt x="0" y="24635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8ED69B-D58B-43B6-8289-8918579BB31B}">
      <dsp:nvSpPr>
        <dsp:cNvPr id="0" name=""/>
        <dsp:cNvSpPr/>
      </dsp:nvSpPr>
      <dsp:spPr>
        <a:xfrm>
          <a:off x="1049460" y="1055360"/>
          <a:ext cx="1427795" cy="246358"/>
        </a:xfrm>
        <a:custGeom>
          <a:avLst/>
          <a:gdLst/>
          <a:ahLst/>
          <a:cxnLst/>
          <a:rect l="0" t="0" r="0" b="0"/>
          <a:pathLst>
            <a:path>
              <a:moveTo>
                <a:pt x="1427795" y="0"/>
              </a:moveTo>
              <a:lnTo>
                <a:pt x="1427795" y="167886"/>
              </a:lnTo>
              <a:lnTo>
                <a:pt x="0" y="167886"/>
              </a:lnTo>
              <a:lnTo>
                <a:pt x="0" y="24635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8E6E1E-ECAC-4A80-A7F2-62F4522359E8}">
      <dsp:nvSpPr>
        <dsp:cNvPr id="0" name=""/>
        <dsp:cNvSpPr/>
      </dsp:nvSpPr>
      <dsp:spPr>
        <a:xfrm>
          <a:off x="1857757" y="180974"/>
          <a:ext cx="1238996" cy="8743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1C557DDA-1498-4609-9260-B8D8E4FD593E}">
      <dsp:nvSpPr>
        <dsp:cNvPr id="0" name=""/>
        <dsp:cNvSpPr/>
      </dsp:nvSpPr>
      <dsp:spPr>
        <a:xfrm>
          <a:off x="1951877" y="270388"/>
          <a:ext cx="1238996" cy="8743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800" b="1" kern="1200"/>
            <a:t>البنك المركزي</a:t>
          </a:r>
          <a:endParaRPr lang="en-US" sz="1800" b="1" kern="1200"/>
        </a:p>
      </dsp:txBody>
      <dsp:txXfrm>
        <a:off x="1977487" y="295998"/>
        <a:ext cx="1187776" cy="823165"/>
      </dsp:txXfrm>
    </dsp:sp>
    <dsp:sp modelId="{135CACBE-6BF0-451F-A30F-694907EC9523}">
      <dsp:nvSpPr>
        <dsp:cNvPr id="0" name=""/>
        <dsp:cNvSpPr/>
      </dsp:nvSpPr>
      <dsp:spPr>
        <a:xfrm>
          <a:off x="535690" y="1301719"/>
          <a:ext cx="1027540" cy="77419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10A9F3C1-18FE-44C8-B7C2-1D89CDA7E728}">
      <dsp:nvSpPr>
        <dsp:cNvPr id="0" name=""/>
        <dsp:cNvSpPr/>
      </dsp:nvSpPr>
      <dsp:spPr>
        <a:xfrm>
          <a:off x="629810" y="1391133"/>
          <a:ext cx="1027540" cy="77419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b="1" kern="1200"/>
            <a:t>مؤسسات الإقراض المتخصصة</a:t>
          </a:r>
          <a:endParaRPr lang="en-US" sz="1400" b="1" kern="1200"/>
        </a:p>
      </dsp:txBody>
      <dsp:txXfrm>
        <a:off x="652485" y="1413808"/>
        <a:ext cx="982190" cy="728847"/>
      </dsp:txXfrm>
    </dsp:sp>
    <dsp:sp modelId="{A3AC267A-9ABD-42CC-AA14-7314A0F13049}">
      <dsp:nvSpPr>
        <dsp:cNvPr id="0" name=""/>
        <dsp:cNvSpPr/>
      </dsp:nvSpPr>
      <dsp:spPr>
        <a:xfrm>
          <a:off x="1343" y="2322275"/>
          <a:ext cx="953996" cy="97921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B065863F-6A36-4DE4-B678-2DF1C50CB93E}">
      <dsp:nvSpPr>
        <dsp:cNvPr id="0" name=""/>
        <dsp:cNvSpPr/>
      </dsp:nvSpPr>
      <dsp:spPr>
        <a:xfrm>
          <a:off x="95463" y="2411689"/>
          <a:ext cx="953996" cy="979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kern="1200"/>
            <a:t>شركات الصرافة</a:t>
          </a:r>
          <a:endParaRPr lang="en-US" sz="1400" kern="1200"/>
        </a:p>
      </dsp:txBody>
      <dsp:txXfrm>
        <a:off x="123405" y="2439631"/>
        <a:ext cx="898112" cy="923326"/>
      </dsp:txXfrm>
    </dsp:sp>
    <dsp:sp modelId="{C7A74929-D72A-4546-BA1A-5AF03711920A}">
      <dsp:nvSpPr>
        <dsp:cNvPr id="0" name=""/>
        <dsp:cNvSpPr/>
      </dsp:nvSpPr>
      <dsp:spPr>
        <a:xfrm>
          <a:off x="1143580" y="2322275"/>
          <a:ext cx="953996" cy="97921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4D84659C-BD15-4D1B-A464-0C3EAD272600}">
      <dsp:nvSpPr>
        <dsp:cNvPr id="0" name=""/>
        <dsp:cNvSpPr/>
      </dsp:nvSpPr>
      <dsp:spPr>
        <a:xfrm>
          <a:off x="1237700" y="2411689"/>
          <a:ext cx="953996" cy="979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kern="1200"/>
            <a:t>مؤسسة الاقراض الزراعي</a:t>
          </a:r>
          <a:endParaRPr lang="en-US" sz="1400" kern="1200"/>
        </a:p>
      </dsp:txBody>
      <dsp:txXfrm>
        <a:off x="1265642" y="2439631"/>
        <a:ext cx="898112" cy="923326"/>
      </dsp:txXfrm>
    </dsp:sp>
    <dsp:sp modelId="{1C3D1319-4CC4-45D9-AF53-C9A138AD1A44}">
      <dsp:nvSpPr>
        <dsp:cNvPr id="0" name=""/>
        <dsp:cNvSpPr/>
      </dsp:nvSpPr>
      <dsp:spPr>
        <a:xfrm>
          <a:off x="3391281" y="1301719"/>
          <a:ext cx="1027540" cy="77419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858EA4D4-F51B-44DA-ACCA-20D0EEE4A5AD}">
      <dsp:nvSpPr>
        <dsp:cNvPr id="0" name=""/>
        <dsp:cNvSpPr/>
      </dsp:nvSpPr>
      <dsp:spPr>
        <a:xfrm>
          <a:off x="3485401" y="1391133"/>
          <a:ext cx="1027540" cy="77419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b="1" kern="1200"/>
            <a:t>بنوك  أردنية</a:t>
          </a:r>
          <a:endParaRPr lang="en-US" sz="1400" b="1" kern="1200"/>
        </a:p>
      </dsp:txBody>
      <dsp:txXfrm>
        <a:off x="3508076" y="1413808"/>
        <a:ext cx="982190" cy="728847"/>
      </dsp:txXfrm>
    </dsp:sp>
    <dsp:sp modelId="{CAA2E945-ABD3-4389-A92F-6884391F7804}">
      <dsp:nvSpPr>
        <dsp:cNvPr id="0" name=""/>
        <dsp:cNvSpPr/>
      </dsp:nvSpPr>
      <dsp:spPr>
        <a:xfrm>
          <a:off x="2285816" y="2322275"/>
          <a:ext cx="953996" cy="97921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37BDE23B-E911-4AF5-BC4E-EAF69BF3DBDF}">
      <dsp:nvSpPr>
        <dsp:cNvPr id="0" name=""/>
        <dsp:cNvSpPr/>
      </dsp:nvSpPr>
      <dsp:spPr>
        <a:xfrm>
          <a:off x="2379936" y="2411689"/>
          <a:ext cx="953996" cy="979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kern="1200"/>
            <a:t>بنوك اسلامية</a:t>
          </a:r>
          <a:endParaRPr lang="en-US" sz="1400" kern="1200"/>
        </a:p>
      </dsp:txBody>
      <dsp:txXfrm>
        <a:off x="2407878" y="2439631"/>
        <a:ext cx="898112" cy="923326"/>
      </dsp:txXfrm>
    </dsp:sp>
    <dsp:sp modelId="{D2C1FCAB-CB89-4945-A875-C0DFA0CFAAB8}">
      <dsp:nvSpPr>
        <dsp:cNvPr id="0" name=""/>
        <dsp:cNvSpPr/>
      </dsp:nvSpPr>
      <dsp:spPr>
        <a:xfrm>
          <a:off x="3428053" y="2322275"/>
          <a:ext cx="953996" cy="97921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9424CDF9-3E26-48CF-8482-70C979C4D848}">
      <dsp:nvSpPr>
        <dsp:cNvPr id="0" name=""/>
        <dsp:cNvSpPr/>
      </dsp:nvSpPr>
      <dsp:spPr>
        <a:xfrm>
          <a:off x="3522172" y="2411689"/>
          <a:ext cx="953996" cy="979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kern="1200"/>
            <a:t>بنوك متخصصة 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kern="1200"/>
            <a:t>مثل الصناعة او الزراعة</a:t>
          </a:r>
          <a:endParaRPr lang="en-US" sz="1400" kern="1200"/>
        </a:p>
      </dsp:txBody>
      <dsp:txXfrm>
        <a:off x="3550114" y="2439631"/>
        <a:ext cx="898112" cy="923326"/>
      </dsp:txXfrm>
    </dsp:sp>
    <dsp:sp modelId="{533D095F-E1B6-4BC1-BC0E-0DC9AC914A62}">
      <dsp:nvSpPr>
        <dsp:cNvPr id="0" name=""/>
        <dsp:cNvSpPr/>
      </dsp:nvSpPr>
      <dsp:spPr>
        <a:xfrm>
          <a:off x="4570289" y="2322275"/>
          <a:ext cx="953996" cy="97921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45DB6D3F-1227-42F1-9DAC-D4BE6F2B2653}">
      <dsp:nvSpPr>
        <dsp:cNvPr id="0" name=""/>
        <dsp:cNvSpPr/>
      </dsp:nvSpPr>
      <dsp:spPr>
        <a:xfrm>
          <a:off x="4664409" y="2411689"/>
          <a:ext cx="953996" cy="979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400" kern="1200"/>
            <a:t>بنوك تجارية</a:t>
          </a:r>
          <a:endParaRPr lang="en-US" sz="1400" kern="1200"/>
        </a:p>
      </dsp:txBody>
      <dsp:txXfrm>
        <a:off x="4692351" y="2439631"/>
        <a:ext cx="898112" cy="92332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</dc:creator>
  <cp:keywords/>
  <dc:description/>
  <cp:lastModifiedBy>HAMA</cp:lastModifiedBy>
  <cp:revision>6</cp:revision>
  <dcterms:created xsi:type="dcterms:W3CDTF">2019-04-05T12:56:00Z</dcterms:created>
  <dcterms:modified xsi:type="dcterms:W3CDTF">2019-04-12T14:43:00Z</dcterms:modified>
</cp:coreProperties>
</file>